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4F" w:rsidRDefault="00A70627" w:rsidP="003D046C">
      <w:pPr>
        <w:jc w:val="center"/>
      </w:pPr>
      <w:r>
        <w:rPr>
          <w:rFonts w:eastAsiaTheme="minorEastAsia"/>
          <w:b/>
          <w:noProof/>
          <w:sz w:val="32"/>
        </w:rPr>
        <w:drawing>
          <wp:anchor distT="0" distB="0" distL="114300" distR="114300" simplePos="0" relativeHeight="251659264" behindDoc="0" locked="0" layoutInCell="1" allowOverlap="1" wp14:anchorId="604815AB" wp14:editId="48743AF4">
            <wp:simplePos x="0" y="0"/>
            <wp:positionH relativeFrom="margin">
              <wp:posOffset>2955290</wp:posOffset>
            </wp:positionH>
            <wp:positionV relativeFrom="margin">
              <wp:posOffset>-156210</wp:posOffset>
            </wp:positionV>
            <wp:extent cx="489585" cy="568960"/>
            <wp:effectExtent l="0" t="0" r="5715" b="2540"/>
            <wp:wrapSquare wrapText="right"/>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94F" w:rsidRDefault="003D046C" w:rsidP="0086394F">
      <w:r>
        <w:t xml:space="preserve"> </w:t>
      </w:r>
    </w:p>
    <w:p w:rsidR="0086394F" w:rsidRDefault="0086394F" w:rsidP="0086394F">
      <w:pPr>
        <w:jc w:val="center"/>
        <w:rPr>
          <w:rFonts w:ascii="Arial" w:hAnsi="Arial" w:cs="Arial"/>
          <w:b/>
          <w:sz w:val="28"/>
          <w:szCs w:val="28"/>
          <w:u w:val="single"/>
        </w:rPr>
      </w:pPr>
    </w:p>
    <w:p w:rsidR="0086394F" w:rsidRPr="00D50016" w:rsidRDefault="0086394F" w:rsidP="0086394F">
      <w:pPr>
        <w:jc w:val="center"/>
        <w:rPr>
          <w:rFonts w:ascii="Arial" w:hAnsi="Arial" w:cs="Arial"/>
          <w:b/>
          <w:sz w:val="28"/>
          <w:szCs w:val="28"/>
          <w:u w:val="single"/>
        </w:rPr>
      </w:pPr>
      <w:r w:rsidRPr="00D50016">
        <w:rPr>
          <w:rFonts w:ascii="Arial" w:hAnsi="Arial" w:cs="Arial"/>
          <w:b/>
          <w:sz w:val="28"/>
          <w:szCs w:val="28"/>
          <w:u w:val="single"/>
        </w:rPr>
        <w:t>Wibsey Primary School</w:t>
      </w:r>
    </w:p>
    <w:p w:rsidR="0086394F" w:rsidRPr="00D50016" w:rsidRDefault="0086394F" w:rsidP="0086394F">
      <w:pPr>
        <w:jc w:val="center"/>
        <w:rPr>
          <w:rFonts w:ascii="Arial" w:hAnsi="Arial" w:cs="Arial"/>
          <w:b/>
          <w:sz w:val="28"/>
          <w:szCs w:val="28"/>
          <w:u w:val="single"/>
        </w:rPr>
      </w:pPr>
    </w:p>
    <w:p w:rsidR="0086394F" w:rsidRPr="007B64A6" w:rsidRDefault="00067E62" w:rsidP="0086394F">
      <w:pPr>
        <w:pStyle w:val="Subtitle"/>
        <w:rPr>
          <w:rFonts w:ascii="Arial" w:hAnsi="Arial" w:cs="Arial"/>
          <w:szCs w:val="28"/>
          <w:u w:val="single"/>
        </w:rPr>
      </w:pPr>
      <w:r>
        <w:rPr>
          <w:rFonts w:ascii="Arial" w:hAnsi="Arial" w:cs="Arial"/>
          <w:szCs w:val="28"/>
          <w:u w:val="single"/>
        </w:rPr>
        <w:t>Volunteer</w:t>
      </w:r>
      <w:r w:rsidR="00930762">
        <w:rPr>
          <w:rFonts w:ascii="Arial" w:hAnsi="Arial" w:cs="Arial"/>
          <w:szCs w:val="28"/>
          <w:u w:val="single"/>
        </w:rPr>
        <w:t xml:space="preserve"> Policy</w:t>
      </w:r>
    </w:p>
    <w:p w:rsidR="00926C65" w:rsidRDefault="00926C65" w:rsidP="0086394F">
      <w:pPr>
        <w:jc w:val="center"/>
      </w:pPr>
    </w:p>
    <w:p w:rsidR="00926C65" w:rsidRDefault="00926C65" w:rsidP="0086394F">
      <w:pPr>
        <w:jc w:val="center"/>
      </w:pPr>
    </w:p>
    <w:p w:rsidR="00926C65" w:rsidRPr="00A70627" w:rsidRDefault="00915E3A" w:rsidP="003D046C">
      <w:pPr>
        <w:pStyle w:val="Heading2"/>
        <w:numPr>
          <w:ilvl w:val="0"/>
          <w:numId w:val="0"/>
        </w:numPr>
        <w:ind w:left="576" w:hanging="576"/>
        <w:jc w:val="both"/>
        <w:rPr>
          <w:rFonts w:ascii="Arial" w:hAnsi="Arial"/>
          <w:b/>
          <w:sz w:val="24"/>
          <w:szCs w:val="24"/>
        </w:rPr>
      </w:pPr>
      <w:bookmarkStart w:id="0" w:name="statment"/>
      <w:bookmarkStart w:id="1" w:name="statement"/>
      <w:r>
        <w:rPr>
          <w:rFonts w:ascii="Arial" w:hAnsi="Arial"/>
          <w:b/>
          <w:sz w:val="24"/>
          <w:szCs w:val="24"/>
        </w:rPr>
        <w:t>Rationale</w:t>
      </w:r>
    </w:p>
    <w:bookmarkEnd w:id="0"/>
    <w:bookmarkEnd w:id="1"/>
    <w:p w:rsidR="00926C65" w:rsidRPr="004A73EB" w:rsidRDefault="00926C65" w:rsidP="003D046C">
      <w:pPr>
        <w:spacing w:after="120"/>
        <w:jc w:val="both"/>
        <w:rPr>
          <w:sz w:val="2"/>
        </w:rPr>
      </w:pPr>
    </w:p>
    <w:p w:rsidR="00067E62" w:rsidRDefault="00067E62" w:rsidP="009F1AE3">
      <w:pPr>
        <w:jc w:val="both"/>
        <w:rPr>
          <w:rFonts w:ascii="Arial" w:hAnsi="Arial" w:cs="Arial"/>
        </w:rPr>
      </w:pPr>
      <w:r>
        <w:rPr>
          <w:rFonts w:ascii="Arial" w:hAnsi="Arial" w:cs="Arial"/>
        </w:rPr>
        <w:t>At</w:t>
      </w:r>
      <w:r w:rsidRPr="00067E62">
        <w:rPr>
          <w:rFonts w:ascii="Arial" w:hAnsi="Arial" w:cs="Arial"/>
        </w:rPr>
        <w:t xml:space="preserve"> Wibsey Primary School, </w:t>
      </w:r>
      <w:r w:rsidRPr="00ED5042">
        <w:rPr>
          <w:rFonts w:ascii="Arial" w:hAnsi="Arial" w:cs="Arial"/>
        </w:rPr>
        <w:t>we recognise and value the effort taken by parents</w:t>
      </w:r>
      <w:r>
        <w:rPr>
          <w:rFonts w:ascii="Arial" w:hAnsi="Arial" w:cs="Arial"/>
        </w:rPr>
        <w:t>/carers</w:t>
      </w:r>
      <w:r w:rsidRPr="00ED5042">
        <w:rPr>
          <w:rFonts w:ascii="Arial" w:hAnsi="Arial" w:cs="Arial"/>
        </w:rPr>
        <w:t xml:space="preserve"> and other volunteers who contribute towards </w:t>
      </w:r>
      <w:r>
        <w:rPr>
          <w:rFonts w:ascii="Arial" w:hAnsi="Arial" w:cs="Arial"/>
        </w:rPr>
        <w:t>our school. It is our aim to involve parents in their children’s education and to dev</w:t>
      </w:r>
      <w:r w:rsidR="00152EF4">
        <w:rPr>
          <w:rFonts w:ascii="Arial" w:hAnsi="Arial" w:cs="Arial"/>
        </w:rPr>
        <w:t>elop and maintain links within our</w:t>
      </w:r>
      <w:r>
        <w:rPr>
          <w:rFonts w:ascii="Arial" w:hAnsi="Arial" w:cs="Arial"/>
        </w:rPr>
        <w:t xml:space="preserve"> local community. </w:t>
      </w:r>
    </w:p>
    <w:p w:rsidR="00067E62" w:rsidRDefault="00067E62" w:rsidP="009F1AE3">
      <w:pPr>
        <w:jc w:val="both"/>
        <w:rPr>
          <w:rFonts w:ascii="Arial" w:hAnsi="Arial" w:cs="Arial"/>
        </w:rPr>
      </w:pPr>
    </w:p>
    <w:p w:rsidR="00067E62" w:rsidRDefault="00067E62" w:rsidP="009F1AE3">
      <w:pPr>
        <w:jc w:val="both"/>
        <w:rPr>
          <w:rFonts w:ascii="Arial" w:hAnsi="Arial" w:cs="Arial"/>
        </w:rPr>
      </w:pPr>
      <w:r>
        <w:rPr>
          <w:rFonts w:ascii="Arial" w:hAnsi="Arial" w:cs="Arial"/>
        </w:rPr>
        <w:t>In order to enrich the lives of children at Wibsey Primary School and to enable us to deliver the curriculum more effectively, we actively encourage the involvement of parents and volunteers from the community</w:t>
      </w:r>
      <w:r w:rsidRPr="00ED5042">
        <w:rPr>
          <w:rFonts w:ascii="Arial" w:hAnsi="Arial" w:cs="Arial"/>
        </w:rPr>
        <w:t xml:space="preserve"> and acknowledge that many school activities </w:t>
      </w:r>
      <w:r>
        <w:rPr>
          <w:rFonts w:ascii="Arial" w:hAnsi="Arial" w:cs="Arial"/>
        </w:rPr>
        <w:t xml:space="preserve">and processes </w:t>
      </w:r>
      <w:r w:rsidRPr="00ED5042">
        <w:rPr>
          <w:rFonts w:ascii="Arial" w:hAnsi="Arial" w:cs="Arial"/>
        </w:rPr>
        <w:t>would be at ri</w:t>
      </w:r>
      <w:r w:rsidR="009F1AE3">
        <w:rPr>
          <w:rFonts w:ascii="Arial" w:hAnsi="Arial" w:cs="Arial"/>
        </w:rPr>
        <w:t>sk if it were not for the help of volunteers</w:t>
      </w:r>
      <w:r>
        <w:rPr>
          <w:rFonts w:ascii="Arial" w:hAnsi="Arial" w:cs="Arial"/>
        </w:rPr>
        <w:t>. As a result, w</w:t>
      </w:r>
      <w:r w:rsidRPr="00ED5042">
        <w:rPr>
          <w:rFonts w:ascii="Arial" w:hAnsi="Arial" w:cs="Arial"/>
        </w:rPr>
        <w:t xml:space="preserve">e </w:t>
      </w:r>
      <w:r>
        <w:rPr>
          <w:rFonts w:ascii="Arial" w:hAnsi="Arial" w:cs="Arial"/>
        </w:rPr>
        <w:t xml:space="preserve">want </w:t>
      </w:r>
      <w:r w:rsidR="009F1AE3">
        <w:rPr>
          <w:rFonts w:ascii="Arial" w:hAnsi="Arial" w:cs="Arial"/>
        </w:rPr>
        <w:t>to make sure that their</w:t>
      </w:r>
      <w:r w:rsidRPr="00ED5042">
        <w:rPr>
          <w:rFonts w:ascii="Arial" w:hAnsi="Arial" w:cs="Arial"/>
        </w:rPr>
        <w:t xml:space="preserve"> time spent in</w:t>
      </w:r>
      <w:r>
        <w:rPr>
          <w:rFonts w:ascii="Arial" w:hAnsi="Arial" w:cs="Arial"/>
        </w:rPr>
        <w:t xml:space="preserve"> the</w:t>
      </w:r>
      <w:r w:rsidRPr="00ED5042">
        <w:rPr>
          <w:rFonts w:ascii="Arial" w:hAnsi="Arial" w:cs="Arial"/>
        </w:rPr>
        <w:t xml:space="preserve"> </w:t>
      </w:r>
      <w:r>
        <w:rPr>
          <w:rFonts w:ascii="Arial" w:hAnsi="Arial" w:cs="Arial"/>
        </w:rPr>
        <w:t xml:space="preserve">school </w:t>
      </w:r>
      <w:r w:rsidRPr="00ED5042">
        <w:rPr>
          <w:rFonts w:ascii="Arial" w:hAnsi="Arial" w:cs="Arial"/>
        </w:rPr>
        <w:t xml:space="preserve">is productive and enjoyable. </w:t>
      </w:r>
    </w:p>
    <w:p w:rsidR="00067E62" w:rsidRDefault="00067E62" w:rsidP="009F1AE3">
      <w:pPr>
        <w:ind w:firstLine="720"/>
        <w:jc w:val="both"/>
        <w:rPr>
          <w:rFonts w:ascii="Arial" w:hAnsi="Arial" w:cs="Arial"/>
        </w:rPr>
      </w:pPr>
    </w:p>
    <w:p w:rsidR="00067E62" w:rsidRDefault="00067E62" w:rsidP="009F1AE3">
      <w:pPr>
        <w:jc w:val="both"/>
        <w:rPr>
          <w:rFonts w:ascii="Arial" w:hAnsi="Arial" w:cs="Arial"/>
        </w:rPr>
      </w:pPr>
      <w:r w:rsidRPr="00ED5042">
        <w:rPr>
          <w:rFonts w:ascii="Arial" w:hAnsi="Arial" w:cs="Arial"/>
        </w:rPr>
        <w:t>The deployment of any volunteer, whether for one day or for a number of sessions over a longer period, must take</w:t>
      </w:r>
      <w:r>
        <w:rPr>
          <w:rFonts w:ascii="Arial" w:hAnsi="Arial" w:cs="Arial"/>
        </w:rPr>
        <w:t xml:space="preserve"> into ac</w:t>
      </w:r>
      <w:r>
        <w:rPr>
          <w:rFonts w:ascii="Arial" w:hAnsi="Arial" w:cs="Arial"/>
        </w:rPr>
        <w:lastRenderedPageBreak/>
        <w:t xml:space="preserve">count </w:t>
      </w:r>
      <w:r w:rsidRPr="00ED5042">
        <w:rPr>
          <w:rFonts w:ascii="Arial" w:hAnsi="Arial" w:cs="Arial"/>
        </w:rPr>
        <w:t>the needs of pupils and the staff to whom they are assigned. We have a duty to ensure that the welfare of pupils is promoted and</w:t>
      </w:r>
      <w:r>
        <w:rPr>
          <w:rFonts w:ascii="Arial" w:hAnsi="Arial" w:cs="Arial"/>
        </w:rPr>
        <w:t xml:space="preserve"> </w:t>
      </w:r>
      <w:r w:rsidR="009F1AE3">
        <w:rPr>
          <w:rFonts w:ascii="Arial" w:hAnsi="Arial" w:cs="Arial"/>
        </w:rPr>
        <w:t xml:space="preserve">that </w:t>
      </w:r>
      <w:r>
        <w:rPr>
          <w:rFonts w:ascii="Arial" w:hAnsi="Arial" w:cs="Arial"/>
        </w:rPr>
        <w:t>they are safeguarded from harm.</w:t>
      </w:r>
    </w:p>
    <w:p w:rsidR="00067E62" w:rsidRPr="00ED5042" w:rsidRDefault="00067E62" w:rsidP="009F1AE3">
      <w:pPr>
        <w:jc w:val="both"/>
        <w:rPr>
          <w:rFonts w:ascii="Arial" w:hAnsi="Arial" w:cs="Arial"/>
        </w:rPr>
      </w:pPr>
    </w:p>
    <w:p w:rsidR="00067E62" w:rsidRDefault="00067E62" w:rsidP="009F1AE3">
      <w:pPr>
        <w:jc w:val="both"/>
        <w:rPr>
          <w:rFonts w:ascii="Arial" w:hAnsi="Arial" w:cs="Arial"/>
        </w:rPr>
      </w:pPr>
      <w:r w:rsidRPr="00ED5042">
        <w:rPr>
          <w:rFonts w:ascii="Arial" w:hAnsi="Arial" w:cs="Arial"/>
        </w:rPr>
        <w:t xml:space="preserve">This policy sets out the practices and procedures which will be followed </w:t>
      </w:r>
      <w:r>
        <w:rPr>
          <w:rFonts w:ascii="Arial" w:hAnsi="Arial" w:cs="Arial"/>
        </w:rPr>
        <w:t>when</w:t>
      </w:r>
      <w:r w:rsidRPr="00ED5042">
        <w:rPr>
          <w:rFonts w:ascii="Arial" w:hAnsi="Arial" w:cs="Arial"/>
        </w:rPr>
        <w:t xml:space="preserve"> appointing, manag</w:t>
      </w:r>
      <w:r w:rsidR="00152EF4">
        <w:rPr>
          <w:rFonts w:ascii="Arial" w:hAnsi="Arial" w:cs="Arial"/>
        </w:rPr>
        <w:t>ing and supervising volunteers.</w:t>
      </w:r>
    </w:p>
    <w:p w:rsidR="00067E62" w:rsidRDefault="00067E62" w:rsidP="00067E62">
      <w:pPr>
        <w:spacing w:line="276" w:lineRule="auto"/>
        <w:jc w:val="both"/>
        <w:rPr>
          <w:rFonts w:ascii="Arial" w:hAnsi="Arial" w:cs="Arial"/>
        </w:rPr>
      </w:pPr>
    </w:p>
    <w:p w:rsidR="00067E62" w:rsidRPr="00067E62" w:rsidRDefault="00067E62" w:rsidP="00067E62">
      <w:pPr>
        <w:spacing w:line="276" w:lineRule="auto"/>
        <w:jc w:val="both"/>
        <w:rPr>
          <w:rFonts w:ascii="Arial" w:hAnsi="Arial" w:cs="Arial"/>
          <w:b/>
        </w:rPr>
      </w:pPr>
      <w:r>
        <w:rPr>
          <w:rFonts w:ascii="Arial" w:hAnsi="Arial" w:cs="Arial"/>
          <w:b/>
        </w:rPr>
        <w:t>Status of volunteers</w:t>
      </w:r>
    </w:p>
    <w:p w:rsidR="00067E62" w:rsidRPr="00ED5042" w:rsidRDefault="00067E62" w:rsidP="00067E62">
      <w:pPr>
        <w:spacing w:line="276" w:lineRule="auto"/>
        <w:jc w:val="both"/>
        <w:rPr>
          <w:rFonts w:ascii="Arial" w:hAnsi="Arial" w:cs="Arial"/>
        </w:rPr>
      </w:pPr>
    </w:p>
    <w:p w:rsidR="00067E62" w:rsidRPr="00067E62" w:rsidRDefault="00067E62" w:rsidP="00067E62">
      <w:pPr>
        <w:jc w:val="both"/>
        <w:rPr>
          <w:rFonts w:ascii="Arial" w:eastAsia="Calibri" w:hAnsi="Arial" w:cs="Arial"/>
        </w:rPr>
      </w:pPr>
      <w:r w:rsidRPr="00067E62">
        <w:rPr>
          <w:rFonts w:ascii="Arial" w:eastAsia="Calibri" w:hAnsi="Arial" w:cs="Arial"/>
        </w:rPr>
        <w:t xml:space="preserve">A volunteer will not be an employee of </w:t>
      </w:r>
      <w:r>
        <w:rPr>
          <w:rFonts w:ascii="Arial" w:eastAsia="Calibri" w:hAnsi="Arial" w:cs="Arial"/>
        </w:rPr>
        <w:t>Wibsey Primary School</w:t>
      </w:r>
      <w:r w:rsidRPr="00067E62">
        <w:rPr>
          <w:rFonts w:ascii="Arial" w:eastAsia="Calibri" w:hAnsi="Arial" w:cs="Arial"/>
        </w:rPr>
        <w:t xml:space="preserve">. He or she will not be engaged on a contract of employment nor on any type of contract for services. The engagement </w:t>
      </w:r>
      <w:r w:rsidR="009F1AE3">
        <w:rPr>
          <w:rFonts w:ascii="Arial" w:eastAsia="Calibri" w:hAnsi="Arial" w:cs="Arial"/>
        </w:rPr>
        <w:t>is</w:t>
      </w:r>
      <w:r w:rsidRPr="00067E62">
        <w:rPr>
          <w:rFonts w:ascii="Arial" w:eastAsia="Calibri" w:hAnsi="Arial" w:cs="Arial"/>
        </w:rPr>
        <w:t xml:space="preserve"> binding in honour only, there being no legal agreement between the organisation and the volunteer. </w:t>
      </w:r>
    </w:p>
    <w:p w:rsidR="00067E62" w:rsidRPr="00067E62" w:rsidRDefault="00067E62" w:rsidP="00067E62">
      <w:pPr>
        <w:jc w:val="both"/>
        <w:rPr>
          <w:rFonts w:ascii="Arial" w:eastAsia="Calibri" w:hAnsi="Arial" w:cs="Arial"/>
        </w:rPr>
      </w:pPr>
    </w:p>
    <w:p w:rsidR="00067E62" w:rsidRPr="00067E62" w:rsidRDefault="00067E62" w:rsidP="00067E62">
      <w:pPr>
        <w:jc w:val="both"/>
        <w:rPr>
          <w:rFonts w:ascii="Arial" w:eastAsia="Calibri" w:hAnsi="Arial" w:cs="Arial"/>
        </w:rPr>
      </w:pPr>
      <w:r w:rsidRPr="00067E62">
        <w:rPr>
          <w:rFonts w:ascii="Arial" w:eastAsia="Calibri" w:hAnsi="Arial" w:cs="Arial"/>
        </w:rPr>
        <w:t xml:space="preserve">Volunteers are unpaid. </w:t>
      </w:r>
      <w:r>
        <w:rPr>
          <w:rFonts w:ascii="Arial" w:eastAsia="Calibri" w:hAnsi="Arial" w:cs="Arial"/>
        </w:rPr>
        <w:t>Wibsey Primary School</w:t>
      </w:r>
      <w:r w:rsidRPr="00067E62">
        <w:rPr>
          <w:rFonts w:ascii="Arial" w:eastAsia="Calibri" w:hAnsi="Arial" w:cs="Arial"/>
        </w:rPr>
        <w:t xml:space="preserve"> is under no obligation to offer or to continue to offer any volunteering opportunity to any person, irrespective of their carrying out volunteering work currently or in the past. Similarly, the volunteer is under no obligation to accept any opportunity offered, and may withdraw from the agreement at any time.</w:t>
      </w:r>
    </w:p>
    <w:p w:rsidR="00067E62" w:rsidRPr="00067E62" w:rsidRDefault="00067E62" w:rsidP="00067E62">
      <w:pPr>
        <w:jc w:val="both"/>
        <w:rPr>
          <w:rFonts w:ascii="Arial" w:eastAsia="Calibri" w:hAnsi="Arial" w:cs="Arial"/>
        </w:rPr>
      </w:pPr>
    </w:p>
    <w:p w:rsidR="00067E62" w:rsidRDefault="00067E62" w:rsidP="00067E62">
      <w:pPr>
        <w:jc w:val="both"/>
        <w:rPr>
          <w:rFonts w:ascii="Arial" w:eastAsia="Calibri" w:hAnsi="Arial" w:cs="Arial"/>
        </w:rPr>
      </w:pPr>
      <w:r w:rsidRPr="00067E62">
        <w:rPr>
          <w:rFonts w:ascii="Arial" w:eastAsia="Calibri" w:hAnsi="Arial" w:cs="Arial"/>
        </w:rPr>
        <w:t>Before accepting the role of volunteer, the individua</w:t>
      </w:r>
      <w:r w:rsidR="00152EF4">
        <w:rPr>
          <w:rFonts w:ascii="Arial" w:eastAsia="Calibri" w:hAnsi="Arial" w:cs="Arial"/>
        </w:rPr>
        <w:t xml:space="preserve">l concerned will agree with </w:t>
      </w:r>
      <w:r w:rsidR="006972A9">
        <w:rPr>
          <w:rFonts w:ascii="Arial" w:hAnsi="Arial" w:cs="Arial"/>
        </w:rPr>
        <w:t>Wibsey Primary School</w:t>
      </w:r>
      <w:r w:rsidRPr="00067E62">
        <w:rPr>
          <w:rFonts w:ascii="Arial" w:eastAsia="Calibri" w:hAnsi="Arial" w:cs="Arial"/>
        </w:rPr>
        <w:t xml:space="preserve"> that they can fulfil the v</w:t>
      </w:r>
      <w:r w:rsidR="006972A9">
        <w:rPr>
          <w:rFonts w:ascii="Arial" w:eastAsia="Calibri" w:hAnsi="Arial" w:cs="Arial"/>
        </w:rPr>
        <w:t xml:space="preserve">olunteer role expectations. Wibsey Primary School </w:t>
      </w:r>
      <w:r w:rsidRPr="00067E62">
        <w:rPr>
          <w:rFonts w:ascii="Arial" w:eastAsia="Calibri" w:hAnsi="Arial" w:cs="Arial"/>
        </w:rPr>
        <w:lastRenderedPageBreak/>
        <w:t>may withdraw the offer at any time, including after the volunteer</w:t>
      </w:r>
      <w:r w:rsidR="006972A9">
        <w:rPr>
          <w:rFonts w:ascii="Arial" w:eastAsia="Calibri" w:hAnsi="Arial" w:cs="Arial"/>
        </w:rPr>
        <w:t xml:space="preserve"> has started their voluntary work</w:t>
      </w:r>
      <w:r w:rsidRPr="00067E62">
        <w:rPr>
          <w:rFonts w:ascii="Arial" w:eastAsia="Calibri" w:hAnsi="Arial" w:cs="Arial"/>
        </w:rPr>
        <w:t xml:space="preserve">. The volunteer may also withdraw from the agreement at any time. </w:t>
      </w:r>
    </w:p>
    <w:p w:rsidR="006972A9" w:rsidRDefault="006972A9" w:rsidP="00067E62">
      <w:pPr>
        <w:jc w:val="both"/>
        <w:rPr>
          <w:rFonts w:ascii="Arial" w:eastAsia="Calibri" w:hAnsi="Arial" w:cs="Arial"/>
        </w:rPr>
      </w:pPr>
    </w:p>
    <w:p w:rsidR="006972A9" w:rsidRDefault="006972A9" w:rsidP="00067E62">
      <w:pPr>
        <w:jc w:val="both"/>
        <w:rPr>
          <w:rFonts w:ascii="Arial" w:eastAsia="Calibri" w:hAnsi="Arial" w:cs="Arial"/>
        </w:rPr>
      </w:pPr>
    </w:p>
    <w:p w:rsidR="006972A9" w:rsidRDefault="006972A9" w:rsidP="009F1AE3">
      <w:pPr>
        <w:rPr>
          <w:rFonts w:ascii="Arial" w:hAnsi="Arial" w:cs="Arial"/>
          <w:b/>
        </w:rPr>
      </w:pPr>
      <w:r>
        <w:rPr>
          <w:rFonts w:ascii="Arial" w:hAnsi="Arial" w:cs="Arial"/>
          <w:b/>
        </w:rPr>
        <w:t>Legal Framework</w:t>
      </w:r>
    </w:p>
    <w:p w:rsidR="009F1AE3" w:rsidRPr="009F1AE3" w:rsidRDefault="009F1AE3" w:rsidP="009F1AE3">
      <w:pPr>
        <w:rPr>
          <w:rFonts w:ascii="Arial" w:hAnsi="Arial" w:cs="Arial"/>
          <w:b/>
        </w:rPr>
      </w:pPr>
    </w:p>
    <w:p w:rsidR="006972A9" w:rsidRPr="006972A9" w:rsidRDefault="006972A9" w:rsidP="006972A9">
      <w:pPr>
        <w:pStyle w:val="TSB-Level1Numbers"/>
        <w:ind w:left="709" w:hanging="709"/>
        <w:rPr>
          <w:rFonts w:ascii="Arial" w:hAnsi="Arial" w:cs="Arial"/>
          <w:sz w:val="24"/>
          <w:szCs w:val="24"/>
        </w:rPr>
      </w:pPr>
      <w:r w:rsidRPr="006972A9">
        <w:rPr>
          <w:rFonts w:ascii="Arial" w:hAnsi="Arial" w:cs="Arial"/>
          <w:sz w:val="24"/>
          <w:szCs w:val="24"/>
        </w:rPr>
        <w:t>This policy has due regard to statutory legislation, including, but not limited to, the following:</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Children Act 1989</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Children Act 2004</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Education Act 2002</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Childcare (Disqualification) Regulations 2009</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Childcare Act 2006</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Protection of Freedoms Act 2012</w:t>
      </w:r>
    </w:p>
    <w:p w:rsidR="006972A9" w:rsidRPr="006972A9" w:rsidRDefault="006972A9" w:rsidP="00035119">
      <w:pPr>
        <w:pStyle w:val="TSB-Level1Numbers"/>
        <w:numPr>
          <w:ilvl w:val="0"/>
          <w:numId w:val="5"/>
        </w:numPr>
        <w:spacing w:after="0"/>
        <w:rPr>
          <w:rFonts w:ascii="Arial" w:hAnsi="Arial" w:cs="Arial"/>
          <w:sz w:val="24"/>
          <w:szCs w:val="24"/>
        </w:rPr>
      </w:pPr>
      <w:r w:rsidRPr="006972A9">
        <w:rPr>
          <w:rFonts w:ascii="Arial" w:hAnsi="Arial" w:cs="Arial"/>
          <w:sz w:val="24"/>
          <w:szCs w:val="24"/>
        </w:rPr>
        <w:t>The Data Protection Act 1998</w:t>
      </w:r>
    </w:p>
    <w:p w:rsidR="006972A9" w:rsidRPr="006972A9" w:rsidRDefault="006972A9" w:rsidP="006972A9">
      <w:pPr>
        <w:pStyle w:val="TSB-Level1Numbers"/>
        <w:spacing w:after="0"/>
        <w:ind w:left="2143" w:firstLine="0"/>
        <w:rPr>
          <w:rFonts w:ascii="Arial" w:hAnsi="Arial" w:cs="Arial"/>
          <w:sz w:val="24"/>
          <w:szCs w:val="24"/>
        </w:rPr>
      </w:pPr>
    </w:p>
    <w:p w:rsidR="006972A9" w:rsidRPr="006972A9" w:rsidRDefault="006972A9" w:rsidP="006972A9">
      <w:pPr>
        <w:pStyle w:val="TSB-Level1Numbers"/>
        <w:ind w:hanging="1480"/>
        <w:rPr>
          <w:rFonts w:ascii="Arial" w:hAnsi="Arial" w:cs="Arial"/>
          <w:sz w:val="24"/>
          <w:szCs w:val="24"/>
        </w:rPr>
      </w:pPr>
      <w:r w:rsidRPr="006972A9">
        <w:rPr>
          <w:rFonts w:ascii="Arial" w:hAnsi="Arial" w:cs="Arial"/>
          <w:sz w:val="24"/>
          <w:szCs w:val="24"/>
        </w:rPr>
        <w:t>This policy has due regard to statutory guidance, including, but not limited to, the following:</w:t>
      </w:r>
    </w:p>
    <w:p w:rsidR="006972A9" w:rsidRPr="006972A9" w:rsidRDefault="006972A9" w:rsidP="00035119">
      <w:pPr>
        <w:pStyle w:val="Heading1"/>
        <w:keepNext w:val="0"/>
        <w:keepLines w:val="0"/>
        <w:numPr>
          <w:ilvl w:val="0"/>
          <w:numId w:val="4"/>
        </w:numPr>
        <w:spacing w:before="0"/>
        <w:contextualSpacing/>
        <w:jc w:val="both"/>
        <w:rPr>
          <w:rFonts w:ascii="Arial" w:hAnsi="Arial" w:cs="Arial"/>
          <w:color w:val="auto"/>
          <w:sz w:val="24"/>
          <w:szCs w:val="24"/>
        </w:rPr>
      </w:pPr>
      <w:r w:rsidRPr="006972A9">
        <w:rPr>
          <w:rFonts w:ascii="Arial" w:hAnsi="Arial" w:cs="Arial"/>
          <w:color w:val="auto"/>
          <w:sz w:val="24"/>
          <w:szCs w:val="24"/>
        </w:rPr>
        <w:t>DfE ‘Keeping children safe in education’ 2016</w:t>
      </w:r>
    </w:p>
    <w:p w:rsidR="006972A9" w:rsidRPr="006972A9" w:rsidRDefault="006972A9" w:rsidP="00035119">
      <w:pPr>
        <w:pStyle w:val="ListParagraph"/>
        <w:numPr>
          <w:ilvl w:val="0"/>
          <w:numId w:val="4"/>
        </w:numPr>
        <w:spacing w:after="200" w:line="276" w:lineRule="auto"/>
        <w:jc w:val="both"/>
        <w:rPr>
          <w:rFonts w:ascii="Arial" w:hAnsi="Arial" w:cs="Arial"/>
        </w:rPr>
      </w:pPr>
      <w:r w:rsidRPr="006972A9">
        <w:rPr>
          <w:rFonts w:ascii="Arial" w:hAnsi="Arial" w:cs="Arial"/>
        </w:rPr>
        <w:t>DfE ‘Disqualification under the Childcare Act 2006’ 2016</w:t>
      </w:r>
    </w:p>
    <w:p w:rsidR="006972A9" w:rsidRPr="006972A9" w:rsidRDefault="006972A9" w:rsidP="006972A9">
      <w:pPr>
        <w:rPr>
          <w:rFonts w:ascii="Arial" w:hAnsi="Arial" w:cs="Arial"/>
          <w:b/>
        </w:rPr>
      </w:pPr>
    </w:p>
    <w:p w:rsidR="00631449" w:rsidRPr="0027747D" w:rsidRDefault="00631449" w:rsidP="00926C65">
      <w:pPr>
        <w:rPr>
          <w:rFonts w:ascii="Arial" w:hAnsi="Arial" w:cs="Arial"/>
        </w:rPr>
      </w:pPr>
    </w:p>
    <w:p w:rsidR="009E48E2" w:rsidRDefault="006972A9" w:rsidP="009E48E2">
      <w:pPr>
        <w:rPr>
          <w:rFonts w:ascii="Arial" w:hAnsi="Arial" w:cs="Arial"/>
          <w:b/>
        </w:rPr>
      </w:pPr>
      <w:r w:rsidRPr="006972A9">
        <w:rPr>
          <w:rFonts w:ascii="Arial" w:hAnsi="Arial" w:cs="Arial"/>
          <w:b/>
        </w:rPr>
        <w:t>School Policies</w:t>
      </w:r>
    </w:p>
    <w:p w:rsidR="006972A9" w:rsidRDefault="006972A9" w:rsidP="009E48E2">
      <w:pPr>
        <w:rPr>
          <w:rFonts w:ascii="Arial" w:hAnsi="Arial" w:cs="Arial"/>
          <w:b/>
        </w:rPr>
      </w:pPr>
    </w:p>
    <w:p w:rsidR="006D0A75" w:rsidRPr="006D0A75" w:rsidRDefault="006D0A75" w:rsidP="006D0A75">
      <w:pPr>
        <w:pStyle w:val="TSB-Level1Numbers"/>
        <w:ind w:left="0" w:firstLine="0"/>
        <w:rPr>
          <w:rFonts w:ascii="Arial" w:hAnsi="Arial" w:cs="Arial"/>
          <w:sz w:val="24"/>
          <w:szCs w:val="24"/>
        </w:rPr>
      </w:pPr>
      <w:r w:rsidRPr="006D0A75">
        <w:rPr>
          <w:rFonts w:ascii="Arial" w:hAnsi="Arial" w:cs="Arial"/>
          <w:sz w:val="24"/>
          <w:szCs w:val="24"/>
        </w:rPr>
        <w:t>All volunteers will be required to make themselves familiar with school procedures, including the following:</w:t>
      </w:r>
    </w:p>
    <w:p w:rsidR="00152EF4" w:rsidRDefault="00152EF4" w:rsidP="00035119">
      <w:pPr>
        <w:pStyle w:val="TSB-Level1Numbers"/>
        <w:numPr>
          <w:ilvl w:val="0"/>
          <w:numId w:val="4"/>
        </w:numPr>
        <w:spacing w:after="0"/>
        <w:rPr>
          <w:rFonts w:ascii="Arial" w:hAnsi="Arial" w:cs="Arial"/>
          <w:sz w:val="24"/>
          <w:szCs w:val="24"/>
        </w:rPr>
      </w:pPr>
      <w:r>
        <w:rPr>
          <w:rFonts w:ascii="Arial" w:hAnsi="Arial" w:cs="Arial"/>
          <w:sz w:val="24"/>
          <w:szCs w:val="24"/>
        </w:rPr>
        <w:t>Volunteer Policy 2017</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Child Protection Policy 2016</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Complaints and Grievance Policy 2016</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Complaints Policy 2016</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Data Protection Policy 2016</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Equality Policy 2016</w:t>
      </w:r>
    </w:p>
    <w:p w:rsidR="006D0A75" w:rsidRDefault="006D0A75" w:rsidP="00035119">
      <w:pPr>
        <w:pStyle w:val="TSB-Level1Numbers"/>
        <w:numPr>
          <w:ilvl w:val="0"/>
          <w:numId w:val="4"/>
        </w:numPr>
        <w:spacing w:after="0"/>
        <w:rPr>
          <w:rFonts w:ascii="Arial" w:hAnsi="Arial" w:cs="Arial"/>
          <w:sz w:val="24"/>
          <w:szCs w:val="24"/>
        </w:rPr>
      </w:pPr>
      <w:r>
        <w:rPr>
          <w:rFonts w:ascii="Arial" w:hAnsi="Arial" w:cs="Arial"/>
          <w:sz w:val="24"/>
          <w:szCs w:val="24"/>
        </w:rPr>
        <w:t>Health and Safety 2017</w:t>
      </w:r>
    </w:p>
    <w:p w:rsidR="00035119" w:rsidRDefault="00035119" w:rsidP="00035119">
      <w:pPr>
        <w:pStyle w:val="TSB-Level1Numbers"/>
        <w:numPr>
          <w:ilvl w:val="0"/>
          <w:numId w:val="4"/>
        </w:numPr>
        <w:spacing w:after="0"/>
        <w:rPr>
          <w:rFonts w:ascii="Arial" w:hAnsi="Arial" w:cs="Arial"/>
          <w:sz w:val="24"/>
          <w:szCs w:val="24"/>
        </w:rPr>
      </w:pPr>
      <w:r>
        <w:rPr>
          <w:rFonts w:ascii="Arial" w:hAnsi="Arial" w:cs="Arial"/>
          <w:sz w:val="24"/>
          <w:szCs w:val="24"/>
        </w:rPr>
        <w:t>Positive Behaviour Policy 2016</w:t>
      </w:r>
    </w:p>
    <w:p w:rsidR="00035119" w:rsidRDefault="00035119" w:rsidP="00035119">
      <w:pPr>
        <w:pStyle w:val="TSB-Level1Numbers"/>
        <w:numPr>
          <w:ilvl w:val="0"/>
          <w:numId w:val="4"/>
        </w:numPr>
        <w:spacing w:after="0"/>
        <w:rPr>
          <w:rFonts w:ascii="Arial" w:hAnsi="Arial" w:cs="Arial"/>
          <w:sz w:val="24"/>
          <w:szCs w:val="24"/>
        </w:rPr>
      </w:pPr>
      <w:r>
        <w:rPr>
          <w:rFonts w:ascii="Arial" w:hAnsi="Arial" w:cs="Arial"/>
          <w:sz w:val="24"/>
          <w:szCs w:val="24"/>
        </w:rPr>
        <w:t>Safeguarding Policy 2016</w:t>
      </w:r>
    </w:p>
    <w:p w:rsidR="006D0A75" w:rsidRDefault="00035119" w:rsidP="00035119">
      <w:pPr>
        <w:pStyle w:val="TSB-Level1Numbers"/>
        <w:numPr>
          <w:ilvl w:val="0"/>
          <w:numId w:val="4"/>
        </w:numPr>
        <w:spacing w:after="0"/>
        <w:rPr>
          <w:rFonts w:ascii="Arial" w:hAnsi="Arial" w:cs="Arial"/>
          <w:sz w:val="24"/>
          <w:szCs w:val="24"/>
        </w:rPr>
      </w:pPr>
      <w:r>
        <w:rPr>
          <w:rFonts w:ascii="Arial" w:hAnsi="Arial" w:cs="Arial"/>
          <w:sz w:val="24"/>
          <w:szCs w:val="24"/>
        </w:rPr>
        <w:t>Social Networking Policy 2013</w:t>
      </w:r>
    </w:p>
    <w:p w:rsidR="006972A9" w:rsidRDefault="006D0A75" w:rsidP="009E48E2">
      <w:pPr>
        <w:pStyle w:val="TSB-Level1Numbers"/>
        <w:numPr>
          <w:ilvl w:val="0"/>
          <w:numId w:val="4"/>
        </w:numPr>
        <w:spacing w:after="0"/>
        <w:rPr>
          <w:rFonts w:ascii="Arial" w:hAnsi="Arial" w:cs="Arial"/>
          <w:sz w:val="24"/>
          <w:szCs w:val="24"/>
        </w:rPr>
      </w:pPr>
      <w:r w:rsidRPr="006D0A75">
        <w:rPr>
          <w:rFonts w:ascii="Arial" w:hAnsi="Arial" w:cs="Arial"/>
          <w:sz w:val="24"/>
          <w:szCs w:val="24"/>
        </w:rPr>
        <w:t>Whistle</w:t>
      </w:r>
      <w:r w:rsidR="00035119">
        <w:rPr>
          <w:rFonts w:ascii="Arial" w:hAnsi="Arial" w:cs="Arial"/>
          <w:sz w:val="24"/>
          <w:szCs w:val="24"/>
        </w:rPr>
        <w:t>-</w:t>
      </w:r>
      <w:r w:rsidRPr="006D0A75">
        <w:rPr>
          <w:rFonts w:ascii="Arial" w:hAnsi="Arial" w:cs="Arial"/>
          <w:sz w:val="24"/>
          <w:szCs w:val="24"/>
        </w:rPr>
        <w:t>blowing Policy</w:t>
      </w:r>
      <w:r w:rsidR="00035119">
        <w:rPr>
          <w:rFonts w:ascii="Arial" w:hAnsi="Arial" w:cs="Arial"/>
          <w:sz w:val="24"/>
          <w:szCs w:val="24"/>
        </w:rPr>
        <w:t xml:space="preserve"> 2015</w:t>
      </w:r>
    </w:p>
    <w:p w:rsidR="004F17AA" w:rsidRPr="004F17AA" w:rsidRDefault="004F17AA" w:rsidP="004F17AA">
      <w:pPr>
        <w:pStyle w:val="TSB-Level1Numbers"/>
        <w:spacing w:after="0"/>
        <w:ind w:left="2143" w:firstLine="0"/>
        <w:rPr>
          <w:rFonts w:ascii="Arial" w:hAnsi="Arial" w:cs="Arial"/>
          <w:sz w:val="24"/>
          <w:szCs w:val="24"/>
        </w:rPr>
      </w:pPr>
    </w:p>
    <w:p w:rsidR="009F1AE3" w:rsidRDefault="009F1AE3" w:rsidP="009E48E2">
      <w:pPr>
        <w:rPr>
          <w:rFonts w:ascii="Arial" w:hAnsi="Arial" w:cs="Arial"/>
          <w:b/>
        </w:rPr>
      </w:pPr>
    </w:p>
    <w:p w:rsidR="0027747D" w:rsidRDefault="0027747D" w:rsidP="009E48E2">
      <w:pPr>
        <w:rPr>
          <w:rFonts w:ascii="Arial" w:hAnsi="Arial" w:cs="Arial"/>
          <w:b/>
        </w:rPr>
      </w:pPr>
      <w:r>
        <w:rPr>
          <w:rFonts w:ascii="Arial" w:hAnsi="Arial" w:cs="Arial"/>
          <w:b/>
        </w:rPr>
        <w:t>Regulated Activity</w:t>
      </w:r>
    </w:p>
    <w:p w:rsidR="0027747D" w:rsidRDefault="0027747D" w:rsidP="009E48E2">
      <w:pPr>
        <w:rPr>
          <w:rFonts w:ascii="Arial" w:hAnsi="Arial" w:cs="Arial"/>
          <w:b/>
        </w:rPr>
      </w:pPr>
    </w:p>
    <w:p w:rsidR="0027747D" w:rsidRDefault="0027747D" w:rsidP="0027747D">
      <w:pPr>
        <w:pStyle w:val="TSB-Level1Numbers"/>
        <w:ind w:left="142" w:firstLine="0"/>
        <w:rPr>
          <w:rFonts w:ascii="Arial" w:hAnsi="Arial" w:cs="Arial"/>
          <w:sz w:val="24"/>
          <w:szCs w:val="24"/>
        </w:rPr>
      </w:pPr>
      <w:r w:rsidRPr="0027747D">
        <w:rPr>
          <w:rFonts w:ascii="Arial" w:hAnsi="Arial" w:cs="Arial"/>
          <w:sz w:val="24"/>
          <w:szCs w:val="24"/>
        </w:rPr>
        <w:t>For the purpose of this policy, a volunteer will be engaging in “regulated activity” if they work unsupervised when teaching or looking after children regularly, or provide pastoral care on a one-off basis.</w:t>
      </w:r>
    </w:p>
    <w:p w:rsidR="009F1AE3" w:rsidRDefault="009F1AE3" w:rsidP="009E48E2">
      <w:pPr>
        <w:rPr>
          <w:rFonts w:ascii="Arial" w:hAnsi="Arial" w:cs="Arial"/>
          <w:b/>
        </w:rPr>
      </w:pPr>
    </w:p>
    <w:p w:rsidR="006972A9" w:rsidRDefault="0027747D" w:rsidP="009E48E2">
      <w:pPr>
        <w:rPr>
          <w:rFonts w:ascii="Arial" w:hAnsi="Arial" w:cs="Arial"/>
          <w:b/>
        </w:rPr>
      </w:pPr>
      <w:r>
        <w:rPr>
          <w:rFonts w:ascii="Arial" w:hAnsi="Arial" w:cs="Arial"/>
          <w:b/>
        </w:rPr>
        <w:t>Safeguarding children and child protection</w:t>
      </w:r>
    </w:p>
    <w:p w:rsidR="0027747D" w:rsidRDefault="0027747D" w:rsidP="009E48E2">
      <w:pPr>
        <w:rPr>
          <w:rFonts w:ascii="Arial" w:hAnsi="Arial" w:cs="Arial"/>
          <w:b/>
        </w:rPr>
      </w:pPr>
    </w:p>
    <w:p w:rsidR="0027747D" w:rsidRPr="0027747D" w:rsidRDefault="0027747D" w:rsidP="0027747D">
      <w:pPr>
        <w:pStyle w:val="TSB-Level1Numbers"/>
        <w:numPr>
          <w:ilvl w:val="0"/>
          <w:numId w:val="11"/>
        </w:numPr>
        <w:ind w:left="567" w:hanging="425"/>
        <w:rPr>
          <w:rFonts w:ascii="Arial" w:hAnsi="Arial" w:cs="Arial"/>
          <w:sz w:val="24"/>
          <w:szCs w:val="24"/>
        </w:rPr>
      </w:pPr>
      <w:r w:rsidRPr="0027747D">
        <w:rPr>
          <w:rFonts w:ascii="Arial" w:hAnsi="Arial" w:cs="Arial"/>
          <w:sz w:val="24"/>
          <w:szCs w:val="24"/>
        </w:rPr>
        <w:t xml:space="preserve">Volunteers will be provided with safeguarding information </w:t>
      </w:r>
      <w:r>
        <w:rPr>
          <w:rFonts w:ascii="Arial" w:hAnsi="Arial" w:cs="Arial"/>
          <w:sz w:val="24"/>
          <w:szCs w:val="24"/>
        </w:rPr>
        <w:t>upon induction</w:t>
      </w:r>
      <w:r w:rsidRPr="0027747D">
        <w:rPr>
          <w:rFonts w:ascii="Arial" w:hAnsi="Arial" w:cs="Arial"/>
          <w:sz w:val="24"/>
          <w:szCs w:val="24"/>
        </w:rPr>
        <w:t xml:space="preserve">. </w:t>
      </w:r>
    </w:p>
    <w:p w:rsidR="0027747D" w:rsidRDefault="0027747D" w:rsidP="0027747D">
      <w:pPr>
        <w:pStyle w:val="TSB-Level1Numbers"/>
        <w:numPr>
          <w:ilvl w:val="0"/>
          <w:numId w:val="11"/>
        </w:numPr>
        <w:ind w:left="567" w:hanging="425"/>
        <w:rPr>
          <w:rFonts w:ascii="Arial" w:hAnsi="Arial" w:cs="Arial"/>
          <w:sz w:val="24"/>
          <w:szCs w:val="24"/>
        </w:rPr>
      </w:pPr>
      <w:r w:rsidRPr="0027747D">
        <w:rPr>
          <w:rFonts w:ascii="Arial" w:hAnsi="Arial" w:cs="Arial"/>
          <w:sz w:val="24"/>
          <w:szCs w:val="24"/>
        </w:rPr>
        <w:t>Depending on the level of interaction with a pupil</w:t>
      </w:r>
      <w:r>
        <w:rPr>
          <w:rFonts w:ascii="Arial" w:hAnsi="Arial" w:cs="Arial"/>
          <w:sz w:val="24"/>
          <w:szCs w:val="24"/>
        </w:rPr>
        <w:t xml:space="preserve"> and the length of time volunteering</w:t>
      </w:r>
      <w:r w:rsidRPr="0027747D">
        <w:rPr>
          <w:rFonts w:ascii="Arial" w:hAnsi="Arial" w:cs="Arial"/>
          <w:sz w:val="24"/>
          <w:szCs w:val="24"/>
        </w:rPr>
        <w:t>, it may be necessary to obtain a Disclosure and Barring Service (DBS) certificate.</w:t>
      </w:r>
    </w:p>
    <w:p w:rsidR="0027747D" w:rsidRPr="0027747D" w:rsidRDefault="0027747D" w:rsidP="0027747D">
      <w:pPr>
        <w:pStyle w:val="TSB-Level1Numbers"/>
        <w:numPr>
          <w:ilvl w:val="0"/>
          <w:numId w:val="11"/>
        </w:numPr>
        <w:ind w:left="567" w:hanging="425"/>
        <w:rPr>
          <w:rFonts w:ascii="Arial" w:hAnsi="Arial" w:cs="Arial"/>
          <w:sz w:val="24"/>
          <w:szCs w:val="24"/>
        </w:rPr>
      </w:pPr>
      <w:r>
        <w:rPr>
          <w:rFonts w:ascii="Arial" w:hAnsi="Arial" w:cs="Arial"/>
          <w:sz w:val="24"/>
          <w:szCs w:val="24"/>
        </w:rPr>
        <w:t>T</w:t>
      </w:r>
      <w:r w:rsidRPr="0027747D">
        <w:rPr>
          <w:rFonts w:ascii="Arial" w:hAnsi="Arial" w:cs="Arial"/>
          <w:sz w:val="24"/>
          <w:szCs w:val="24"/>
        </w:rPr>
        <w:t>he school is required to obtain an enhanced DBS certificate if:</w:t>
      </w:r>
    </w:p>
    <w:p w:rsidR="0027747D" w:rsidRDefault="0027747D" w:rsidP="0027747D">
      <w:pPr>
        <w:pStyle w:val="TSB-Level1Numbers"/>
        <w:numPr>
          <w:ilvl w:val="0"/>
          <w:numId w:val="8"/>
        </w:numPr>
        <w:rPr>
          <w:rFonts w:ascii="Arial" w:hAnsi="Arial" w:cs="Arial"/>
          <w:sz w:val="24"/>
          <w:szCs w:val="24"/>
        </w:rPr>
      </w:pPr>
      <w:r w:rsidRPr="0027747D">
        <w:rPr>
          <w:rFonts w:ascii="Arial" w:hAnsi="Arial" w:cs="Arial"/>
          <w:sz w:val="24"/>
          <w:szCs w:val="24"/>
        </w:rPr>
        <w:t xml:space="preserve">The volunteer </w:t>
      </w:r>
      <w:r w:rsidR="009F1AE3">
        <w:rPr>
          <w:rFonts w:ascii="Arial" w:hAnsi="Arial" w:cs="Arial"/>
          <w:sz w:val="24"/>
          <w:szCs w:val="24"/>
        </w:rPr>
        <w:t>carries out activities</w:t>
      </w:r>
      <w:r w:rsidRPr="0027747D">
        <w:rPr>
          <w:rFonts w:ascii="Arial" w:hAnsi="Arial" w:cs="Arial"/>
          <w:sz w:val="24"/>
          <w:szCs w:val="24"/>
        </w:rPr>
        <w:t xml:space="preserve"> </w:t>
      </w:r>
      <w:r w:rsidR="009F1AE3">
        <w:rPr>
          <w:rFonts w:ascii="Arial" w:hAnsi="Arial" w:cs="Arial"/>
          <w:sz w:val="24"/>
          <w:szCs w:val="24"/>
        </w:rPr>
        <w:t>which</w:t>
      </w:r>
      <w:r>
        <w:rPr>
          <w:rFonts w:ascii="Arial" w:hAnsi="Arial" w:cs="Arial"/>
          <w:sz w:val="24"/>
          <w:szCs w:val="24"/>
        </w:rPr>
        <w:t xml:space="preserve"> gives</w:t>
      </w:r>
      <w:r w:rsidRPr="0027747D">
        <w:rPr>
          <w:rFonts w:ascii="Arial" w:hAnsi="Arial" w:cs="Arial"/>
          <w:sz w:val="24"/>
          <w:szCs w:val="24"/>
        </w:rPr>
        <w:t xml:space="preserve"> opportunity for </w:t>
      </w:r>
      <w:r>
        <w:rPr>
          <w:rFonts w:ascii="Arial" w:hAnsi="Arial" w:cs="Arial"/>
          <w:sz w:val="24"/>
          <w:szCs w:val="24"/>
        </w:rPr>
        <w:t xml:space="preserve">any </w:t>
      </w:r>
      <w:r w:rsidRPr="0027747D">
        <w:rPr>
          <w:rFonts w:ascii="Arial" w:hAnsi="Arial" w:cs="Arial"/>
          <w:sz w:val="24"/>
          <w:szCs w:val="24"/>
        </w:rPr>
        <w:t>unsupervised contact with pupils.</w:t>
      </w:r>
    </w:p>
    <w:p w:rsidR="0027747D" w:rsidRPr="0027747D" w:rsidRDefault="0027747D" w:rsidP="0027747D">
      <w:pPr>
        <w:pStyle w:val="TSB-Level1Numbers"/>
        <w:numPr>
          <w:ilvl w:val="0"/>
          <w:numId w:val="8"/>
        </w:numPr>
        <w:rPr>
          <w:rFonts w:ascii="Arial" w:hAnsi="Arial" w:cs="Arial"/>
          <w:sz w:val="24"/>
          <w:szCs w:val="24"/>
        </w:rPr>
      </w:pPr>
      <w:r>
        <w:rPr>
          <w:rFonts w:ascii="Arial" w:hAnsi="Arial" w:cs="Arial"/>
          <w:sz w:val="24"/>
          <w:szCs w:val="24"/>
        </w:rPr>
        <w:t>The volunteer is volunteering for an extended period of time which is deemed as longer than two weeks</w:t>
      </w:r>
      <w:r w:rsidR="00236F4D">
        <w:rPr>
          <w:rFonts w:ascii="Arial" w:hAnsi="Arial" w:cs="Arial"/>
          <w:sz w:val="24"/>
          <w:szCs w:val="24"/>
        </w:rPr>
        <w:t xml:space="preserve"> or on a regular ongoing basis eg an afternoon a week</w:t>
      </w:r>
      <w:r>
        <w:rPr>
          <w:rFonts w:ascii="Arial" w:hAnsi="Arial" w:cs="Arial"/>
          <w:sz w:val="24"/>
          <w:szCs w:val="24"/>
        </w:rPr>
        <w:t>.</w:t>
      </w:r>
    </w:p>
    <w:p w:rsidR="0027747D" w:rsidRPr="0027747D" w:rsidRDefault="0027747D" w:rsidP="0027747D">
      <w:pPr>
        <w:pStyle w:val="TSB-Level1Numbers"/>
        <w:numPr>
          <w:ilvl w:val="0"/>
          <w:numId w:val="12"/>
        </w:numPr>
        <w:ind w:left="567" w:hanging="425"/>
        <w:rPr>
          <w:rFonts w:ascii="Arial" w:hAnsi="Arial" w:cs="Arial"/>
          <w:sz w:val="24"/>
          <w:szCs w:val="24"/>
        </w:rPr>
      </w:pPr>
      <w:r>
        <w:rPr>
          <w:rFonts w:ascii="Arial" w:hAnsi="Arial" w:cs="Arial"/>
          <w:sz w:val="24"/>
          <w:szCs w:val="24"/>
        </w:rPr>
        <w:t>T</w:t>
      </w:r>
      <w:r w:rsidRPr="0027747D">
        <w:rPr>
          <w:rFonts w:ascii="Arial" w:hAnsi="Arial" w:cs="Arial"/>
          <w:sz w:val="24"/>
          <w:szCs w:val="24"/>
        </w:rPr>
        <w:t>he school is not required to obtain an enhanced DBS certificate if:</w:t>
      </w:r>
    </w:p>
    <w:p w:rsidR="0027747D" w:rsidRDefault="0027747D" w:rsidP="0027747D">
      <w:pPr>
        <w:pStyle w:val="TSB-Level1Numbers"/>
        <w:numPr>
          <w:ilvl w:val="0"/>
          <w:numId w:val="8"/>
        </w:numPr>
        <w:rPr>
          <w:rFonts w:ascii="Arial" w:hAnsi="Arial" w:cs="Arial"/>
          <w:sz w:val="24"/>
          <w:szCs w:val="24"/>
        </w:rPr>
      </w:pPr>
      <w:r w:rsidRPr="0027747D">
        <w:rPr>
          <w:rFonts w:ascii="Arial" w:hAnsi="Arial" w:cs="Arial"/>
          <w:sz w:val="24"/>
          <w:szCs w:val="24"/>
        </w:rPr>
        <w:t xml:space="preserve">The volunteer </w:t>
      </w:r>
      <w:r w:rsidR="009F1AE3">
        <w:rPr>
          <w:rFonts w:ascii="Arial" w:hAnsi="Arial" w:cs="Arial"/>
          <w:sz w:val="24"/>
          <w:szCs w:val="24"/>
        </w:rPr>
        <w:t>carries out activities which require</w:t>
      </w:r>
      <w:r w:rsidR="00236F4D">
        <w:rPr>
          <w:rFonts w:ascii="Arial" w:hAnsi="Arial" w:cs="Arial"/>
          <w:sz w:val="24"/>
          <w:szCs w:val="24"/>
        </w:rPr>
        <w:t xml:space="preserve"> supervised</w:t>
      </w:r>
      <w:r w:rsidRPr="0027747D">
        <w:rPr>
          <w:rFonts w:ascii="Arial" w:hAnsi="Arial" w:cs="Arial"/>
          <w:b/>
          <w:sz w:val="24"/>
          <w:szCs w:val="24"/>
        </w:rPr>
        <w:t xml:space="preserve"> </w:t>
      </w:r>
      <w:r w:rsidRPr="0027747D">
        <w:rPr>
          <w:rFonts w:ascii="Arial" w:hAnsi="Arial" w:cs="Arial"/>
          <w:sz w:val="24"/>
          <w:szCs w:val="24"/>
        </w:rPr>
        <w:t>contact with pupils.</w:t>
      </w:r>
    </w:p>
    <w:p w:rsidR="00236F4D" w:rsidRPr="0027747D" w:rsidRDefault="00236F4D" w:rsidP="0027747D">
      <w:pPr>
        <w:pStyle w:val="TSB-Level1Numbers"/>
        <w:numPr>
          <w:ilvl w:val="0"/>
          <w:numId w:val="8"/>
        </w:numPr>
        <w:rPr>
          <w:rFonts w:ascii="Arial" w:hAnsi="Arial" w:cs="Arial"/>
          <w:sz w:val="24"/>
          <w:szCs w:val="24"/>
        </w:rPr>
      </w:pPr>
      <w:r>
        <w:rPr>
          <w:rFonts w:ascii="Arial" w:hAnsi="Arial" w:cs="Arial"/>
          <w:sz w:val="24"/>
          <w:szCs w:val="24"/>
        </w:rPr>
        <w:lastRenderedPageBreak/>
        <w:t xml:space="preserve">The volunteer is under 18 years old and is coming on voluntary / work experience from a school setting. </w:t>
      </w:r>
      <w:r w:rsidR="002511BC">
        <w:rPr>
          <w:rFonts w:ascii="Arial" w:hAnsi="Arial" w:cs="Arial"/>
          <w:sz w:val="24"/>
          <w:szCs w:val="24"/>
        </w:rPr>
        <w:t>In such instances a reference from the school is required.</w:t>
      </w:r>
    </w:p>
    <w:p w:rsidR="00236F4D" w:rsidRDefault="00236F4D" w:rsidP="00236F4D">
      <w:pPr>
        <w:pStyle w:val="TSB-Level1Numbers"/>
        <w:ind w:left="998" w:firstLine="0"/>
        <w:rPr>
          <w:rFonts w:ascii="Arial" w:hAnsi="Arial" w:cs="Arial"/>
          <w:sz w:val="24"/>
          <w:szCs w:val="24"/>
        </w:rPr>
      </w:pPr>
    </w:p>
    <w:p w:rsidR="0027747D" w:rsidRPr="0027747D" w:rsidRDefault="0027747D" w:rsidP="00236F4D">
      <w:pPr>
        <w:pStyle w:val="TSB-Level1Numbers"/>
        <w:numPr>
          <w:ilvl w:val="0"/>
          <w:numId w:val="12"/>
        </w:numPr>
        <w:ind w:left="567" w:hanging="425"/>
        <w:rPr>
          <w:rFonts w:ascii="Arial" w:hAnsi="Arial" w:cs="Arial"/>
          <w:sz w:val="24"/>
          <w:szCs w:val="24"/>
        </w:rPr>
      </w:pPr>
      <w:r w:rsidRPr="0027747D">
        <w:rPr>
          <w:rFonts w:ascii="Arial" w:hAnsi="Arial" w:cs="Arial"/>
          <w:sz w:val="24"/>
          <w:szCs w:val="24"/>
        </w:rPr>
        <w:t xml:space="preserve">The school will obtain an enhanced DBS certificate, including barred list information, for any volunteer who is new to working in regulated activity. </w:t>
      </w:r>
    </w:p>
    <w:p w:rsidR="0027747D" w:rsidRPr="0027747D" w:rsidRDefault="0027747D" w:rsidP="00236F4D">
      <w:pPr>
        <w:pStyle w:val="TSB-Level1Numbers"/>
        <w:numPr>
          <w:ilvl w:val="0"/>
          <w:numId w:val="13"/>
        </w:numPr>
        <w:rPr>
          <w:rFonts w:ascii="Arial" w:hAnsi="Arial" w:cs="Arial"/>
          <w:sz w:val="24"/>
          <w:szCs w:val="24"/>
        </w:rPr>
      </w:pPr>
      <w:r w:rsidRPr="0027747D">
        <w:rPr>
          <w:rFonts w:ascii="Arial" w:hAnsi="Arial" w:cs="Arial"/>
          <w:sz w:val="24"/>
          <w:szCs w:val="24"/>
        </w:rPr>
        <w:t>The school will not obtain barred list information for any volunteer who does not engage in regulated activity. The DBS cannot provide barred list information on any person, including volunteers, who are not in, or seeking to enter into, regulated activity.</w:t>
      </w:r>
    </w:p>
    <w:p w:rsidR="009F1AE3" w:rsidRPr="00287005" w:rsidRDefault="0027747D" w:rsidP="00287005">
      <w:pPr>
        <w:pStyle w:val="TSB-Level1Numbers"/>
        <w:numPr>
          <w:ilvl w:val="0"/>
          <w:numId w:val="12"/>
        </w:numPr>
        <w:ind w:left="567" w:hanging="425"/>
        <w:rPr>
          <w:rFonts w:ascii="Arial" w:hAnsi="Arial" w:cs="Arial"/>
          <w:sz w:val="24"/>
          <w:szCs w:val="24"/>
        </w:rPr>
      </w:pPr>
      <w:r w:rsidRPr="0027747D">
        <w:rPr>
          <w:rFonts w:ascii="Arial" w:hAnsi="Arial" w:cs="Arial"/>
          <w:sz w:val="24"/>
          <w:szCs w:val="24"/>
        </w:rPr>
        <w:t xml:space="preserve">The school may decide to conduct a repeat DBS check on any volunteer of whom they hold concerns about. </w:t>
      </w:r>
    </w:p>
    <w:p w:rsidR="0027747D" w:rsidRPr="00287005" w:rsidRDefault="0027747D" w:rsidP="00236F4D">
      <w:pPr>
        <w:pStyle w:val="TSB-Level1Numbers"/>
        <w:numPr>
          <w:ilvl w:val="0"/>
          <w:numId w:val="12"/>
        </w:numPr>
        <w:ind w:left="567" w:hanging="425"/>
        <w:rPr>
          <w:rFonts w:ascii="Arial" w:hAnsi="Arial" w:cs="Arial"/>
          <w:sz w:val="24"/>
          <w:szCs w:val="24"/>
        </w:rPr>
      </w:pPr>
      <w:r w:rsidRPr="0027747D">
        <w:rPr>
          <w:rFonts w:ascii="Arial" w:hAnsi="Arial" w:cs="Arial"/>
          <w:sz w:val="24"/>
          <w:szCs w:val="24"/>
        </w:rPr>
        <w:t xml:space="preserve">All staff, visitors and volunteers are required to be identified and located at all times. For this </w:t>
      </w:r>
      <w:r w:rsidRPr="00287005">
        <w:rPr>
          <w:rFonts w:ascii="Arial" w:hAnsi="Arial" w:cs="Arial"/>
          <w:sz w:val="24"/>
          <w:szCs w:val="24"/>
        </w:rPr>
        <w:t>reason, the following process will be adhered to:</w:t>
      </w:r>
    </w:p>
    <w:p w:rsidR="00236F4D" w:rsidRPr="00287005" w:rsidRDefault="0027747D" w:rsidP="00236F4D">
      <w:pPr>
        <w:pStyle w:val="ListParagraph"/>
        <w:numPr>
          <w:ilvl w:val="0"/>
          <w:numId w:val="13"/>
        </w:numPr>
        <w:spacing w:before="240"/>
        <w:jc w:val="both"/>
        <w:rPr>
          <w:rFonts w:ascii="Arial" w:hAnsi="Arial" w:cs="Arial"/>
        </w:rPr>
      </w:pPr>
      <w:r w:rsidRPr="00287005">
        <w:rPr>
          <w:rFonts w:ascii="Arial" w:hAnsi="Arial" w:cs="Arial"/>
        </w:rPr>
        <w:t>Sign in and out of the building at the office/reception</w:t>
      </w:r>
    </w:p>
    <w:p w:rsidR="00236F4D" w:rsidRPr="00287005" w:rsidRDefault="0027747D" w:rsidP="00236F4D">
      <w:pPr>
        <w:pStyle w:val="ListParagraph"/>
        <w:numPr>
          <w:ilvl w:val="0"/>
          <w:numId w:val="13"/>
        </w:numPr>
        <w:spacing w:before="240"/>
        <w:jc w:val="both"/>
        <w:rPr>
          <w:rFonts w:ascii="Arial" w:hAnsi="Arial" w:cs="Arial"/>
        </w:rPr>
      </w:pPr>
      <w:r w:rsidRPr="00287005">
        <w:rPr>
          <w:rFonts w:ascii="Arial" w:hAnsi="Arial" w:cs="Arial"/>
        </w:rPr>
        <w:t>Visitor’s badge worn at all times</w:t>
      </w:r>
    </w:p>
    <w:p w:rsidR="0027747D" w:rsidRPr="00287005" w:rsidRDefault="00236F4D" w:rsidP="00287005">
      <w:pPr>
        <w:pStyle w:val="ListParagraph"/>
        <w:numPr>
          <w:ilvl w:val="0"/>
          <w:numId w:val="13"/>
        </w:numPr>
        <w:spacing w:before="240"/>
        <w:jc w:val="both"/>
        <w:rPr>
          <w:rFonts w:ascii="Arial" w:hAnsi="Arial" w:cs="Arial"/>
        </w:rPr>
      </w:pPr>
      <w:r w:rsidRPr="00287005">
        <w:rPr>
          <w:rFonts w:ascii="Arial" w:hAnsi="Arial" w:cs="Arial"/>
        </w:rPr>
        <w:lastRenderedPageBreak/>
        <w:t>The Deputy Head Teacher is</w:t>
      </w:r>
      <w:r w:rsidR="0027747D" w:rsidRPr="00287005">
        <w:rPr>
          <w:rFonts w:ascii="Arial" w:hAnsi="Arial" w:cs="Arial"/>
        </w:rPr>
        <w:t xml:space="preserve"> aware of where the volunteer is working</w:t>
      </w:r>
    </w:p>
    <w:p w:rsidR="00287005" w:rsidRPr="00287005" w:rsidRDefault="00287005" w:rsidP="00287005">
      <w:pPr>
        <w:rPr>
          <w:rFonts w:ascii="Arial" w:hAnsi="Arial" w:cs="Arial"/>
        </w:rPr>
      </w:pPr>
    </w:p>
    <w:p w:rsidR="00287005" w:rsidRPr="00287005" w:rsidRDefault="00287005" w:rsidP="00287005">
      <w:pPr>
        <w:pStyle w:val="ListParagraph"/>
        <w:numPr>
          <w:ilvl w:val="0"/>
          <w:numId w:val="19"/>
        </w:numPr>
        <w:ind w:left="567" w:hanging="425"/>
        <w:rPr>
          <w:rFonts w:ascii="Arial" w:hAnsi="Arial" w:cs="Arial"/>
        </w:rPr>
      </w:pPr>
      <w:r w:rsidRPr="00287005">
        <w:rPr>
          <w:rFonts w:ascii="Arial" w:hAnsi="Arial" w:cs="Arial"/>
        </w:rPr>
        <w:t>Wibsey Primary School is committed to the rights of the child, the child’s safety and emotional wellbeing and the protection of the child from all forms of abuse. In view of this the school reserves the right to refuse voluntary help and to terminate or vary a placement at any time without prior notice.</w:t>
      </w:r>
    </w:p>
    <w:p w:rsidR="0027747D" w:rsidRDefault="0027747D" w:rsidP="009E48E2">
      <w:pPr>
        <w:rPr>
          <w:rFonts w:ascii="Arial" w:hAnsi="Arial" w:cs="Arial"/>
          <w:b/>
        </w:rPr>
      </w:pPr>
    </w:p>
    <w:p w:rsidR="00287005" w:rsidRDefault="00287005" w:rsidP="009E48E2">
      <w:pPr>
        <w:rPr>
          <w:rFonts w:ascii="Arial" w:hAnsi="Arial" w:cs="Arial"/>
          <w:b/>
        </w:rPr>
      </w:pPr>
    </w:p>
    <w:p w:rsidR="002511BC" w:rsidRDefault="002511BC" w:rsidP="009E48E2">
      <w:pPr>
        <w:rPr>
          <w:rFonts w:ascii="Arial" w:hAnsi="Arial" w:cs="Arial"/>
          <w:b/>
        </w:rPr>
      </w:pPr>
      <w:r>
        <w:rPr>
          <w:rFonts w:ascii="Arial" w:hAnsi="Arial" w:cs="Arial"/>
          <w:b/>
        </w:rPr>
        <w:t>Disqualification under the Childcare Act</w:t>
      </w:r>
    </w:p>
    <w:p w:rsidR="002511BC" w:rsidRDefault="002511BC" w:rsidP="009E48E2">
      <w:pPr>
        <w:rPr>
          <w:rFonts w:ascii="Arial" w:hAnsi="Arial" w:cs="Arial"/>
          <w:b/>
        </w:rPr>
      </w:pPr>
    </w:p>
    <w:p w:rsidR="002511BC" w:rsidRPr="002511BC" w:rsidRDefault="002511BC" w:rsidP="002511BC">
      <w:pPr>
        <w:pStyle w:val="TSB-Level1Numbers"/>
        <w:ind w:left="0" w:firstLine="0"/>
        <w:rPr>
          <w:rFonts w:ascii="Arial" w:hAnsi="Arial" w:cs="Arial"/>
          <w:sz w:val="24"/>
          <w:szCs w:val="24"/>
        </w:rPr>
      </w:pPr>
      <w:r w:rsidRPr="002511BC">
        <w:rPr>
          <w:rFonts w:ascii="Arial" w:hAnsi="Arial" w:cs="Arial"/>
          <w:sz w:val="24"/>
          <w:szCs w:val="24"/>
        </w:rPr>
        <w:t xml:space="preserve">Any individual who is classified as being disqualified under the Childcare (Disqualification) Regulations 2009 and section 25 of the Childcare Act 2006, is unable to provide </w:t>
      </w:r>
      <w:r>
        <w:rPr>
          <w:rFonts w:ascii="Arial" w:hAnsi="Arial" w:cs="Arial"/>
          <w:sz w:val="24"/>
          <w:szCs w:val="24"/>
        </w:rPr>
        <w:t>any means of childcare</w:t>
      </w:r>
      <w:r w:rsidRPr="002511BC">
        <w:rPr>
          <w:rFonts w:ascii="Arial" w:hAnsi="Arial" w:cs="Arial"/>
          <w:sz w:val="24"/>
          <w:szCs w:val="24"/>
        </w:rPr>
        <w:t>. Any volunteer who works with children on a regular basis, whether supervised or not, is covered by these regulations and may be disqualified.</w:t>
      </w:r>
    </w:p>
    <w:p w:rsidR="002511BC" w:rsidRPr="002511BC" w:rsidRDefault="002511BC" w:rsidP="002511BC">
      <w:pPr>
        <w:pStyle w:val="TSB-Level1Numbers"/>
        <w:ind w:left="0" w:firstLine="0"/>
        <w:rPr>
          <w:rFonts w:ascii="Arial" w:hAnsi="Arial" w:cs="Arial"/>
          <w:sz w:val="24"/>
          <w:szCs w:val="24"/>
        </w:rPr>
      </w:pPr>
      <w:r w:rsidRPr="002511BC">
        <w:rPr>
          <w:rFonts w:ascii="Arial" w:hAnsi="Arial" w:cs="Arial"/>
          <w:sz w:val="24"/>
          <w:szCs w:val="24"/>
        </w:rPr>
        <w:t>An individual will be classed as disqualified if:</w:t>
      </w:r>
    </w:p>
    <w:p w:rsidR="002511BC" w:rsidRPr="002511BC" w:rsidRDefault="002511BC" w:rsidP="00CB3A7F">
      <w:pPr>
        <w:pStyle w:val="TSB-Level1Numbers"/>
        <w:numPr>
          <w:ilvl w:val="0"/>
          <w:numId w:val="14"/>
        </w:numPr>
        <w:spacing w:after="0"/>
        <w:ind w:left="2137" w:hanging="357"/>
        <w:rPr>
          <w:rFonts w:ascii="Arial" w:hAnsi="Arial" w:cs="Arial"/>
          <w:sz w:val="24"/>
          <w:szCs w:val="24"/>
        </w:rPr>
      </w:pPr>
      <w:r w:rsidRPr="002511BC">
        <w:rPr>
          <w:rFonts w:ascii="Arial" w:hAnsi="Arial" w:cs="Arial"/>
          <w:sz w:val="24"/>
          <w:szCs w:val="24"/>
        </w:rPr>
        <w:t>They have been reported on the DBS Children’s Barred List.</w:t>
      </w:r>
    </w:p>
    <w:p w:rsidR="002511BC" w:rsidRPr="002511BC" w:rsidRDefault="002511BC" w:rsidP="00CB3A7F">
      <w:pPr>
        <w:pStyle w:val="TSB-Level1Numbers"/>
        <w:numPr>
          <w:ilvl w:val="0"/>
          <w:numId w:val="14"/>
        </w:numPr>
        <w:spacing w:after="0"/>
        <w:ind w:left="2137" w:hanging="357"/>
        <w:rPr>
          <w:rFonts w:ascii="Arial" w:hAnsi="Arial" w:cs="Arial"/>
          <w:sz w:val="24"/>
          <w:szCs w:val="24"/>
        </w:rPr>
      </w:pPr>
      <w:r w:rsidRPr="002511BC">
        <w:rPr>
          <w:rFonts w:ascii="Arial" w:hAnsi="Arial" w:cs="Arial"/>
          <w:sz w:val="24"/>
          <w:szCs w:val="24"/>
        </w:rPr>
        <w:t>They have been noted as committing certain violent and sexual offences against children and adults.</w:t>
      </w:r>
    </w:p>
    <w:p w:rsidR="002511BC" w:rsidRPr="002511BC" w:rsidRDefault="002511BC" w:rsidP="00CB3A7F">
      <w:pPr>
        <w:pStyle w:val="TSB-Level1Numbers"/>
        <w:numPr>
          <w:ilvl w:val="0"/>
          <w:numId w:val="14"/>
        </w:numPr>
        <w:spacing w:after="0"/>
        <w:ind w:left="2137" w:hanging="357"/>
        <w:rPr>
          <w:rFonts w:ascii="Arial" w:hAnsi="Arial" w:cs="Arial"/>
          <w:sz w:val="24"/>
          <w:szCs w:val="24"/>
        </w:rPr>
      </w:pPr>
      <w:r w:rsidRPr="002511BC">
        <w:rPr>
          <w:rFonts w:ascii="Arial" w:hAnsi="Arial" w:cs="Arial"/>
          <w:sz w:val="24"/>
          <w:szCs w:val="24"/>
        </w:rPr>
        <w:lastRenderedPageBreak/>
        <w:t>They live in the same household as another person who is disqualified from childcare provision.</w:t>
      </w:r>
    </w:p>
    <w:p w:rsidR="002511BC" w:rsidRPr="002511BC" w:rsidRDefault="002511BC" w:rsidP="00CB3A7F">
      <w:pPr>
        <w:pStyle w:val="TSB-Level1Numbers"/>
        <w:numPr>
          <w:ilvl w:val="0"/>
          <w:numId w:val="14"/>
        </w:numPr>
        <w:spacing w:after="0"/>
        <w:ind w:left="2137" w:hanging="357"/>
        <w:rPr>
          <w:rFonts w:ascii="Arial" w:hAnsi="Arial" w:cs="Arial"/>
          <w:sz w:val="24"/>
          <w:szCs w:val="24"/>
        </w:rPr>
      </w:pPr>
      <w:r w:rsidRPr="002511BC">
        <w:rPr>
          <w:rFonts w:ascii="Arial" w:hAnsi="Arial" w:cs="Arial"/>
          <w:sz w:val="24"/>
          <w:szCs w:val="24"/>
        </w:rPr>
        <w:t>They have been refused any provision relating to childcare, or have been prohibited from private fostering.</w:t>
      </w:r>
    </w:p>
    <w:p w:rsidR="002511BC" w:rsidRDefault="002511BC" w:rsidP="00CB3A7F">
      <w:pPr>
        <w:pStyle w:val="TSB-Level1Numbers"/>
        <w:numPr>
          <w:ilvl w:val="0"/>
          <w:numId w:val="14"/>
        </w:numPr>
        <w:spacing w:after="0"/>
        <w:ind w:left="2137" w:hanging="357"/>
        <w:rPr>
          <w:rFonts w:ascii="Arial" w:hAnsi="Arial" w:cs="Arial"/>
          <w:sz w:val="24"/>
          <w:szCs w:val="24"/>
        </w:rPr>
      </w:pPr>
      <w:r w:rsidRPr="002511BC">
        <w:rPr>
          <w:rFonts w:ascii="Arial" w:hAnsi="Arial" w:cs="Arial"/>
          <w:sz w:val="24"/>
          <w:szCs w:val="24"/>
        </w:rPr>
        <w:t>Have received certain orders in relation to the care of children.</w:t>
      </w:r>
    </w:p>
    <w:p w:rsidR="00CB3A7F" w:rsidRPr="002511BC" w:rsidRDefault="00CB3A7F" w:rsidP="00CB3A7F">
      <w:pPr>
        <w:pStyle w:val="TSB-Level1Numbers"/>
        <w:spacing w:after="0"/>
        <w:ind w:left="2137" w:firstLine="0"/>
        <w:rPr>
          <w:rFonts w:ascii="Arial" w:hAnsi="Arial" w:cs="Arial"/>
          <w:sz w:val="24"/>
          <w:szCs w:val="24"/>
        </w:rPr>
      </w:pPr>
    </w:p>
    <w:p w:rsidR="002511BC" w:rsidRPr="002511BC" w:rsidRDefault="002511BC" w:rsidP="002511BC">
      <w:pPr>
        <w:pStyle w:val="TSB-Level1Numbers"/>
        <w:ind w:left="0" w:firstLine="0"/>
        <w:rPr>
          <w:rFonts w:ascii="Arial" w:hAnsi="Arial" w:cs="Arial"/>
          <w:sz w:val="24"/>
          <w:szCs w:val="24"/>
        </w:rPr>
      </w:pPr>
      <w:r w:rsidRPr="002511BC">
        <w:rPr>
          <w:rFonts w:ascii="Arial" w:hAnsi="Arial" w:cs="Arial"/>
          <w:sz w:val="24"/>
          <w:szCs w:val="24"/>
        </w:rPr>
        <w:t>The school will not e</w:t>
      </w:r>
      <w:r w:rsidR="004F17AA">
        <w:rPr>
          <w:rFonts w:ascii="Arial" w:hAnsi="Arial" w:cs="Arial"/>
          <w:sz w:val="24"/>
          <w:szCs w:val="24"/>
        </w:rPr>
        <w:t>ngage</w:t>
      </w:r>
      <w:r w:rsidRPr="002511BC">
        <w:rPr>
          <w:rFonts w:ascii="Arial" w:hAnsi="Arial" w:cs="Arial"/>
          <w:sz w:val="24"/>
          <w:szCs w:val="24"/>
        </w:rPr>
        <w:t xml:space="preserve"> any volunteer who is classified as being disqualified under the above regulations.</w:t>
      </w:r>
    </w:p>
    <w:p w:rsidR="002511BC" w:rsidRDefault="002511BC" w:rsidP="002511BC">
      <w:pPr>
        <w:pStyle w:val="TSB-Level1Numbers"/>
        <w:ind w:left="0" w:firstLine="0"/>
        <w:rPr>
          <w:rFonts w:ascii="Arial" w:hAnsi="Arial" w:cs="Arial"/>
          <w:sz w:val="24"/>
          <w:szCs w:val="24"/>
        </w:rPr>
      </w:pPr>
      <w:r w:rsidRPr="002511BC">
        <w:rPr>
          <w:rFonts w:ascii="Arial" w:hAnsi="Arial" w:cs="Arial"/>
          <w:sz w:val="24"/>
          <w:szCs w:val="24"/>
        </w:rPr>
        <w:t>When gathering information to make decisions, the school will ensure that they act proportionately in order to minimise any intrusion into an individual’s private life.</w:t>
      </w:r>
    </w:p>
    <w:p w:rsidR="00287005" w:rsidRPr="002511BC" w:rsidRDefault="00287005" w:rsidP="002511BC">
      <w:pPr>
        <w:pStyle w:val="TSB-Level1Numbers"/>
        <w:ind w:left="0" w:firstLine="0"/>
        <w:rPr>
          <w:rFonts w:ascii="Arial" w:hAnsi="Arial" w:cs="Arial"/>
          <w:sz w:val="24"/>
          <w:szCs w:val="24"/>
        </w:rPr>
      </w:pPr>
    </w:p>
    <w:p w:rsidR="00CB3A7F" w:rsidRDefault="00CB3A7F" w:rsidP="009E48E2">
      <w:pPr>
        <w:rPr>
          <w:rFonts w:ascii="Arial" w:hAnsi="Arial" w:cs="Arial"/>
          <w:b/>
        </w:rPr>
      </w:pPr>
      <w:r>
        <w:rPr>
          <w:rFonts w:ascii="Arial" w:hAnsi="Arial" w:cs="Arial"/>
          <w:b/>
        </w:rPr>
        <w:t>Recruitment and Selection</w:t>
      </w:r>
    </w:p>
    <w:p w:rsidR="00CB3A7F" w:rsidRPr="00CB3A7F" w:rsidRDefault="00CB3A7F" w:rsidP="00CB3A7F">
      <w:pPr>
        <w:autoSpaceDE w:val="0"/>
        <w:autoSpaceDN w:val="0"/>
        <w:adjustRightInd w:val="0"/>
        <w:spacing w:before="200"/>
        <w:rPr>
          <w:rFonts w:ascii="Arial" w:hAnsi="Arial" w:cs="Arial"/>
          <w:lang w:val="en-US"/>
        </w:rPr>
      </w:pPr>
      <w:r w:rsidRPr="00CB3A7F">
        <w:rPr>
          <w:rFonts w:ascii="Arial" w:hAnsi="Arial" w:cs="Arial"/>
          <w:lang w:val="en-US"/>
        </w:rPr>
        <w:t>The volunteer applicant must complete a simp</w:t>
      </w:r>
      <w:r>
        <w:rPr>
          <w:rFonts w:ascii="Arial" w:hAnsi="Arial" w:cs="Arial"/>
          <w:lang w:val="en-US"/>
        </w:rPr>
        <w:t xml:space="preserve">le application form </w:t>
      </w:r>
      <w:r w:rsidR="00287005">
        <w:rPr>
          <w:rFonts w:ascii="Arial" w:hAnsi="Arial" w:cs="Arial"/>
          <w:lang w:val="en-US"/>
        </w:rPr>
        <w:t>(see Appendix 2</w:t>
      </w:r>
      <w:r>
        <w:rPr>
          <w:rFonts w:ascii="Arial" w:hAnsi="Arial" w:cs="Arial"/>
          <w:lang w:val="en-US"/>
        </w:rPr>
        <w:t xml:space="preserve">). On receipt of this a decision will be made about the recruitment of the volunteer taking into account their experience, qualities and </w:t>
      </w:r>
      <w:r w:rsidRPr="00CB3A7F">
        <w:rPr>
          <w:rFonts w:ascii="Arial" w:hAnsi="Arial" w:cs="Arial"/>
          <w:lang w:val="en-US"/>
        </w:rPr>
        <w:t>skills</w:t>
      </w:r>
      <w:r>
        <w:rPr>
          <w:rFonts w:ascii="Arial" w:hAnsi="Arial" w:cs="Arial"/>
          <w:lang w:val="en-US"/>
        </w:rPr>
        <w:t>, and the needs of the school. T</w:t>
      </w:r>
      <w:r w:rsidRPr="00CB3A7F">
        <w:rPr>
          <w:rFonts w:ascii="Arial" w:hAnsi="Arial" w:cs="Arial"/>
          <w:lang w:val="en-US"/>
        </w:rPr>
        <w:t>here is no guarantee that a volunteer will be found an immediate pl</w:t>
      </w:r>
      <w:r>
        <w:rPr>
          <w:rFonts w:ascii="Arial" w:hAnsi="Arial" w:cs="Arial"/>
          <w:lang w:val="en-US"/>
        </w:rPr>
        <w:t xml:space="preserve">acement or any placement at all. </w:t>
      </w:r>
    </w:p>
    <w:p w:rsidR="00CB3A7F" w:rsidRPr="00CB3A7F" w:rsidRDefault="00CB3A7F" w:rsidP="00CB3A7F">
      <w:pPr>
        <w:autoSpaceDE w:val="0"/>
        <w:autoSpaceDN w:val="0"/>
        <w:adjustRightInd w:val="0"/>
        <w:spacing w:before="240"/>
        <w:rPr>
          <w:rFonts w:ascii="Arial" w:hAnsi="Arial" w:cs="Arial"/>
          <w:lang w:val="en-US"/>
        </w:rPr>
      </w:pPr>
      <w:r w:rsidRPr="00CB3A7F">
        <w:rPr>
          <w:rFonts w:ascii="Arial" w:hAnsi="Arial" w:cs="Arial"/>
          <w:lang w:val="en-US"/>
        </w:rPr>
        <w:lastRenderedPageBreak/>
        <w:t>The placement shoul</w:t>
      </w:r>
      <w:r>
        <w:rPr>
          <w:rFonts w:ascii="Arial" w:hAnsi="Arial" w:cs="Arial"/>
          <w:lang w:val="en-US"/>
        </w:rPr>
        <w:t>d be mutually beneficial to both Wibsey Primary School</w:t>
      </w:r>
      <w:r w:rsidRPr="00CB3A7F">
        <w:rPr>
          <w:rFonts w:ascii="Arial" w:hAnsi="Arial" w:cs="Arial"/>
          <w:lang w:val="en-US"/>
        </w:rPr>
        <w:t xml:space="preserve"> and </w:t>
      </w:r>
      <w:r>
        <w:rPr>
          <w:rFonts w:ascii="Arial" w:hAnsi="Arial" w:cs="Arial"/>
          <w:lang w:val="en-US"/>
        </w:rPr>
        <w:t xml:space="preserve">the </w:t>
      </w:r>
      <w:r w:rsidRPr="00CB3A7F">
        <w:rPr>
          <w:rFonts w:ascii="Arial" w:hAnsi="Arial" w:cs="Arial"/>
          <w:lang w:val="en-US"/>
        </w:rPr>
        <w:t>volunteer.</w:t>
      </w:r>
      <w:r>
        <w:rPr>
          <w:rFonts w:ascii="Arial" w:hAnsi="Arial" w:cs="Arial"/>
          <w:lang w:val="en-US"/>
        </w:rPr>
        <w:t xml:space="preserve"> </w:t>
      </w:r>
      <w:r w:rsidR="00577E88">
        <w:rPr>
          <w:rFonts w:ascii="Arial" w:hAnsi="Arial" w:cs="Arial"/>
          <w:lang w:val="en-US"/>
        </w:rPr>
        <w:t>An induction</w:t>
      </w:r>
      <w:r>
        <w:rPr>
          <w:rFonts w:ascii="Arial" w:hAnsi="Arial" w:cs="Arial"/>
          <w:lang w:val="en-US"/>
        </w:rPr>
        <w:t xml:space="preserve"> meeting </w:t>
      </w:r>
      <w:r w:rsidRPr="00CB3A7F">
        <w:rPr>
          <w:rFonts w:ascii="Arial" w:hAnsi="Arial" w:cs="Arial"/>
          <w:lang w:val="en-US"/>
        </w:rPr>
        <w:t>will take place with a view to agreein</w:t>
      </w:r>
      <w:r>
        <w:rPr>
          <w:rFonts w:ascii="Arial" w:hAnsi="Arial" w:cs="Arial"/>
          <w:lang w:val="en-US"/>
        </w:rPr>
        <w:t>g a placement in order that the school</w:t>
      </w:r>
      <w:r w:rsidRPr="00CB3A7F">
        <w:rPr>
          <w:rFonts w:ascii="Arial" w:hAnsi="Arial" w:cs="Arial"/>
          <w:lang w:val="en-US"/>
        </w:rPr>
        <w:t xml:space="preserve"> and volunteer will have the opportunity to find out about each other and to agree a role, timetable, support, dress code etc. The </w:t>
      </w:r>
      <w:r>
        <w:rPr>
          <w:rFonts w:ascii="Arial" w:hAnsi="Arial" w:cs="Arial"/>
        </w:rPr>
        <w:t>member of staff conducting the meeting</w:t>
      </w:r>
      <w:r w:rsidRPr="00CB3A7F">
        <w:rPr>
          <w:rFonts w:ascii="Arial" w:hAnsi="Arial" w:cs="Arial"/>
          <w:lang w:val="en-US"/>
        </w:rPr>
        <w:t xml:space="preserve"> will outl</w:t>
      </w:r>
      <w:r>
        <w:rPr>
          <w:rFonts w:ascii="Arial" w:hAnsi="Arial" w:cs="Arial"/>
          <w:lang w:val="en-US"/>
        </w:rPr>
        <w:t>ine relevant</w:t>
      </w:r>
      <w:r w:rsidRPr="00CB3A7F">
        <w:rPr>
          <w:rFonts w:ascii="Arial" w:hAnsi="Arial" w:cs="Arial"/>
          <w:lang w:val="en-US"/>
        </w:rPr>
        <w:t xml:space="preserve"> policies at the interview.</w:t>
      </w:r>
    </w:p>
    <w:p w:rsidR="00CB3A7F" w:rsidRDefault="008D2F2B" w:rsidP="00CB3A7F">
      <w:pPr>
        <w:autoSpaceDE w:val="0"/>
        <w:autoSpaceDN w:val="0"/>
        <w:adjustRightInd w:val="0"/>
        <w:spacing w:before="200"/>
        <w:rPr>
          <w:rFonts w:ascii="Arial" w:hAnsi="Arial" w:cs="Arial"/>
        </w:rPr>
      </w:pPr>
      <w:r>
        <w:rPr>
          <w:rFonts w:ascii="Arial" w:hAnsi="Arial" w:cs="Arial"/>
          <w:lang w:val="en-US"/>
        </w:rPr>
        <w:t xml:space="preserve">Arrangements will be made, where required, for the </w:t>
      </w:r>
      <w:r w:rsidR="00CB3A7F" w:rsidRPr="00CB3A7F">
        <w:rPr>
          <w:rFonts w:ascii="Arial" w:hAnsi="Arial" w:cs="Arial"/>
          <w:lang w:val="en-US"/>
        </w:rPr>
        <w:t xml:space="preserve">Disclosure and Barring Scheme (DBS) application </w:t>
      </w:r>
      <w:r>
        <w:rPr>
          <w:rFonts w:ascii="Arial" w:hAnsi="Arial" w:cs="Arial"/>
          <w:lang w:val="en-US"/>
        </w:rPr>
        <w:t>to be made,</w:t>
      </w:r>
      <w:r w:rsidR="00CB3A7F" w:rsidRPr="00CB3A7F">
        <w:rPr>
          <w:rFonts w:ascii="Arial" w:hAnsi="Arial" w:cs="Arial"/>
          <w:lang w:val="en-US"/>
        </w:rPr>
        <w:t xml:space="preserve"> obtainable from </w:t>
      </w:r>
      <w:r w:rsidR="00CB3A7F">
        <w:rPr>
          <w:rFonts w:ascii="Arial" w:hAnsi="Arial" w:cs="Arial"/>
        </w:rPr>
        <w:t>the School Business Manager.</w:t>
      </w:r>
    </w:p>
    <w:p w:rsidR="004F17AA" w:rsidRDefault="00023426" w:rsidP="00CB3A7F">
      <w:pPr>
        <w:autoSpaceDE w:val="0"/>
        <w:autoSpaceDN w:val="0"/>
        <w:adjustRightInd w:val="0"/>
        <w:spacing w:before="200"/>
        <w:rPr>
          <w:rFonts w:ascii="Arial" w:hAnsi="Arial" w:cs="Arial"/>
        </w:rPr>
      </w:pPr>
      <w:r>
        <w:rPr>
          <w:rFonts w:ascii="Arial" w:hAnsi="Arial" w:cs="Arial"/>
        </w:rPr>
        <w:t xml:space="preserve">The volunteer will complete a contacts form in case of an emergency and a volunteer </w:t>
      </w:r>
      <w:r w:rsidR="004F17AA">
        <w:rPr>
          <w:rFonts w:ascii="Arial" w:hAnsi="Arial" w:cs="Arial"/>
        </w:rPr>
        <w:t xml:space="preserve">agreement form (appendix 1). </w:t>
      </w:r>
    </w:p>
    <w:p w:rsidR="00023426" w:rsidRPr="00CB3A7F" w:rsidRDefault="00CB3A7F" w:rsidP="00CB3A7F">
      <w:pPr>
        <w:autoSpaceDE w:val="0"/>
        <w:autoSpaceDN w:val="0"/>
        <w:adjustRightInd w:val="0"/>
        <w:spacing w:before="200"/>
        <w:rPr>
          <w:rFonts w:ascii="Arial" w:hAnsi="Arial" w:cs="Arial"/>
          <w:lang w:val="en-US"/>
        </w:rPr>
      </w:pPr>
      <w:r w:rsidRPr="00CB3A7F">
        <w:rPr>
          <w:rFonts w:ascii="Arial" w:hAnsi="Arial" w:cs="Arial"/>
          <w:lang w:val="en-US"/>
        </w:rPr>
        <w:t xml:space="preserve">Any placement of a volunteer shall be of a fixed term and shall </w:t>
      </w:r>
      <w:r w:rsidR="008D2F2B">
        <w:rPr>
          <w:rFonts w:ascii="Arial" w:hAnsi="Arial" w:cs="Arial"/>
          <w:lang w:val="en-US"/>
        </w:rPr>
        <w:t xml:space="preserve">be reviewed at the end of that </w:t>
      </w:r>
      <w:r w:rsidRPr="00CB3A7F">
        <w:rPr>
          <w:rFonts w:ascii="Arial" w:hAnsi="Arial" w:cs="Arial"/>
          <w:lang w:val="en-US"/>
        </w:rPr>
        <w:t>period</w:t>
      </w:r>
      <w:r w:rsidR="008D2F2B">
        <w:rPr>
          <w:rFonts w:ascii="Arial" w:hAnsi="Arial" w:cs="Arial"/>
          <w:lang w:val="en-US"/>
        </w:rPr>
        <w:t>.</w:t>
      </w:r>
      <w:r w:rsidRPr="00CB3A7F">
        <w:rPr>
          <w:rFonts w:ascii="Arial" w:hAnsi="Arial" w:cs="Arial"/>
          <w:lang w:val="en-US"/>
        </w:rPr>
        <w:t xml:space="preserve"> Any placement may however be terminated by the </w:t>
      </w:r>
      <w:r w:rsidR="008D2F2B">
        <w:rPr>
          <w:rFonts w:ascii="Arial" w:hAnsi="Arial" w:cs="Arial"/>
        </w:rPr>
        <w:t>school</w:t>
      </w:r>
      <w:r w:rsidRPr="00CB3A7F">
        <w:rPr>
          <w:rFonts w:ascii="Arial" w:hAnsi="Arial" w:cs="Arial"/>
          <w:lang w:val="en-US"/>
        </w:rPr>
        <w:t xml:space="preserve"> at any time without notice if the H</w:t>
      </w:r>
      <w:r w:rsidR="008D2F2B">
        <w:rPr>
          <w:rFonts w:ascii="Arial" w:hAnsi="Arial" w:cs="Arial"/>
          <w:lang w:val="en-US"/>
        </w:rPr>
        <w:t>ead</w:t>
      </w:r>
      <w:r w:rsidRPr="00CB3A7F">
        <w:rPr>
          <w:rFonts w:ascii="Arial" w:hAnsi="Arial" w:cs="Arial"/>
          <w:lang w:val="en-US"/>
        </w:rPr>
        <w:t xml:space="preserve"> deems this to be in the best interest of the </w:t>
      </w:r>
      <w:r w:rsidR="008D2F2B">
        <w:rPr>
          <w:rFonts w:ascii="Arial" w:hAnsi="Arial" w:cs="Arial"/>
        </w:rPr>
        <w:t>Wibsey Primary School</w:t>
      </w:r>
      <w:r w:rsidRPr="00CB3A7F">
        <w:rPr>
          <w:rFonts w:ascii="Arial" w:hAnsi="Arial" w:cs="Arial"/>
          <w:lang w:val="en-US"/>
        </w:rPr>
        <w:t>, pupils or staff. Such termination need not involve any fault, shortcoming or wrong</w:t>
      </w:r>
      <w:r w:rsidR="00023426">
        <w:rPr>
          <w:rFonts w:ascii="Arial" w:hAnsi="Arial" w:cs="Arial"/>
          <w:lang w:val="en-US"/>
        </w:rPr>
        <w:t xml:space="preserve"> </w:t>
      </w:r>
      <w:r w:rsidRPr="00CB3A7F">
        <w:rPr>
          <w:rFonts w:ascii="Arial" w:hAnsi="Arial" w:cs="Arial"/>
          <w:lang w:val="en-US"/>
        </w:rPr>
        <w:t>doing attributable to the volunteer.</w:t>
      </w:r>
    </w:p>
    <w:p w:rsidR="00CB3A7F" w:rsidRDefault="00CB3A7F" w:rsidP="009E48E2">
      <w:pPr>
        <w:rPr>
          <w:rFonts w:ascii="Arial" w:hAnsi="Arial" w:cs="Arial"/>
          <w:b/>
        </w:rPr>
      </w:pPr>
    </w:p>
    <w:p w:rsidR="00CB3A7F" w:rsidRDefault="00CB3A7F" w:rsidP="009E48E2">
      <w:pPr>
        <w:rPr>
          <w:rFonts w:ascii="Arial" w:hAnsi="Arial" w:cs="Arial"/>
          <w:b/>
        </w:rPr>
      </w:pPr>
      <w:r>
        <w:rPr>
          <w:rFonts w:ascii="Arial" w:hAnsi="Arial" w:cs="Arial"/>
          <w:b/>
        </w:rPr>
        <w:t>Supervision</w:t>
      </w:r>
    </w:p>
    <w:p w:rsidR="008D2F2B" w:rsidRPr="008D2F2B" w:rsidRDefault="008D2F2B" w:rsidP="008D2F2B">
      <w:pPr>
        <w:autoSpaceDE w:val="0"/>
        <w:autoSpaceDN w:val="0"/>
        <w:adjustRightInd w:val="0"/>
        <w:spacing w:before="200"/>
        <w:jc w:val="both"/>
        <w:rPr>
          <w:rFonts w:ascii="Arial" w:hAnsi="Arial" w:cs="Arial"/>
          <w:lang w:val="en-US"/>
        </w:rPr>
      </w:pPr>
      <w:r>
        <w:rPr>
          <w:rFonts w:ascii="Arial" w:hAnsi="Arial"/>
        </w:rPr>
        <w:t>Wibsey Primary School</w:t>
      </w:r>
      <w:r w:rsidRPr="008D2F2B">
        <w:rPr>
          <w:rFonts w:ascii="Arial" w:hAnsi="Arial" w:cs="Arial"/>
        </w:rPr>
        <w:t xml:space="preserve"> will ensure that volunteers are given suitable induction training at the beginning of their placement</w:t>
      </w:r>
      <w:r>
        <w:rPr>
          <w:rFonts w:ascii="Arial" w:hAnsi="Arial"/>
        </w:rPr>
        <w:t xml:space="preserve">. </w:t>
      </w:r>
      <w:r w:rsidRPr="008D2F2B">
        <w:rPr>
          <w:rFonts w:ascii="Arial" w:hAnsi="Arial" w:cs="Arial"/>
          <w:lang w:val="en-US"/>
        </w:rPr>
        <w:t>The volunteer</w:t>
      </w:r>
      <w:r w:rsidRPr="008D2F2B">
        <w:rPr>
          <w:rFonts w:ascii="Arial" w:hAnsi="Arial" w:cs="Arial"/>
          <w:color w:val="007F00"/>
          <w:lang w:val="en-US"/>
        </w:rPr>
        <w:t>'</w:t>
      </w:r>
      <w:r w:rsidRPr="008D2F2B">
        <w:rPr>
          <w:rFonts w:ascii="Arial" w:hAnsi="Arial" w:cs="Arial"/>
          <w:lang w:val="en-US"/>
        </w:rPr>
        <w:t>s role, including status with pupils, will be made clear.</w:t>
      </w:r>
      <w:r>
        <w:rPr>
          <w:rFonts w:ascii="Arial" w:hAnsi="Arial"/>
          <w:lang w:val="en-US"/>
        </w:rPr>
        <w:t xml:space="preserve"> </w:t>
      </w:r>
      <w:r w:rsidRPr="008D2F2B">
        <w:rPr>
          <w:rFonts w:ascii="Arial" w:hAnsi="Arial" w:cs="Arial"/>
          <w:lang w:val="en-US"/>
        </w:rPr>
        <w:t>Volunteers wi</w:t>
      </w:r>
      <w:r>
        <w:rPr>
          <w:rFonts w:ascii="Arial" w:hAnsi="Arial" w:cs="Arial"/>
          <w:lang w:val="en-US"/>
        </w:rPr>
        <w:t xml:space="preserve">ll be given guidelines </w:t>
      </w:r>
      <w:r w:rsidRPr="008D2F2B">
        <w:rPr>
          <w:rFonts w:ascii="Arial" w:hAnsi="Arial" w:cs="Arial"/>
          <w:lang w:val="en-US"/>
        </w:rPr>
        <w:t>regarding child pro</w:t>
      </w:r>
      <w:r w:rsidRPr="008D2F2B">
        <w:rPr>
          <w:rFonts w:ascii="Arial" w:hAnsi="Arial" w:cs="Arial"/>
          <w:lang w:val="en-US"/>
        </w:rPr>
        <w:lastRenderedPageBreak/>
        <w:t>tection issues/procedures, especially pupils disclosing possib</w:t>
      </w:r>
      <w:r w:rsidRPr="008D2F2B">
        <w:rPr>
          <w:rFonts w:ascii="Arial" w:hAnsi="Arial" w:cs="Arial"/>
          <w:color w:val="17365D"/>
          <w:lang w:val="en-US"/>
        </w:rPr>
        <w:t>l</w:t>
      </w:r>
      <w:r w:rsidRPr="008D2F2B">
        <w:rPr>
          <w:rFonts w:ascii="Arial" w:hAnsi="Arial" w:cs="Arial"/>
          <w:lang w:val="en-US"/>
        </w:rPr>
        <w:t>e abuse.</w:t>
      </w:r>
      <w:r w:rsidR="00577E88">
        <w:rPr>
          <w:rFonts w:ascii="Arial" w:hAnsi="Arial" w:cs="Arial"/>
          <w:lang w:val="en-US"/>
        </w:rPr>
        <w:t xml:space="preserve"> They will be required to </w:t>
      </w:r>
      <w:r w:rsidR="004F17AA">
        <w:rPr>
          <w:rFonts w:ascii="Arial" w:hAnsi="Arial" w:cs="Arial"/>
          <w:lang w:val="en-US"/>
        </w:rPr>
        <w:t>acknowledge their understanding of school policies.</w:t>
      </w:r>
    </w:p>
    <w:p w:rsidR="008D2F2B" w:rsidRPr="008D2F2B" w:rsidRDefault="008D2F2B" w:rsidP="008D2F2B">
      <w:pPr>
        <w:autoSpaceDE w:val="0"/>
        <w:autoSpaceDN w:val="0"/>
        <w:adjustRightInd w:val="0"/>
        <w:spacing w:before="200"/>
        <w:jc w:val="both"/>
        <w:rPr>
          <w:rFonts w:ascii="Arial" w:hAnsi="Arial" w:cs="Arial"/>
          <w:lang w:val="en-US"/>
        </w:rPr>
      </w:pPr>
      <w:r w:rsidRPr="008D2F2B">
        <w:rPr>
          <w:rFonts w:ascii="Arial" w:hAnsi="Arial" w:cs="Arial"/>
          <w:lang w:val="en-US"/>
        </w:rPr>
        <w:t>The volunteer will be given a named contact person who will review the work undertaken by the volunteer and will assist the volunteer generally and, particularly, in the event of any problems occurring.</w:t>
      </w:r>
    </w:p>
    <w:p w:rsidR="008D2F2B" w:rsidRPr="008D2F2B" w:rsidRDefault="008D2F2B" w:rsidP="008D2F2B">
      <w:pPr>
        <w:autoSpaceDE w:val="0"/>
        <w:autoSpaceDN w:val="0"/>
        <w:adjustRightInd w:val="0"/>
        <w:spacing w:before="200"/>
        <w:jc w:val="both"/>
        <w:rPr>
          <w:rFonts w:ascii="Arial" w:hAnsi="Arial" w:cs="Arial"/>
          <w:lang w:val="en-US"/>
        </w:rPr>
      </w:pPr>
      <w:r w:rsidRPr="008D2F2B">
        <w:rPr>
          <w:rFonts w:ascii="Arial" w:hAnsi="Arial" w:cs="Arial"/>
          <w:lang w:val="en-US"/>
        </w:rPr>
        <w:t>Regular supervision of the volunteer will be provided as appropriate to the task undertaken</w:t>
      </w:r>
      <w:r>
        <w:rPr>
          <w:rFonts w:ascii="Arial" w:hAnsi="Arial" w:cs="Arial"/>
          <w:lang w:val="en-US"/>
        </w:rPr>
        <w:t>, the needs of the volunteer, the ages, numbers and vulnerability of the pupils they are working with.</w:t>
      </w:r>
    </w:p>
    <w:p w:rsidR="008D2F2B" w:rsidRPr="008D2F2B" w:rsidRDefault="008D2F2B" w:rsidP="008D2F2B">
      <w:pPr>
        <w:autoSpaceDE w:val="0"/>
        <w:autoSpaceDN w:val="0"/>
        <w:adjustRightInd w:val="0"/>
        <w:spacing w:before="200"/>
        <w:rPr>
          <w:rFonts w:ascii="Arial" w:hAnsi="Arial" w:cs="Arial"/>
          <w:lang w:val="en-US"/>
        </w:rPr>
      </w:pPr>
      <w:r w:rsidRPr="008D2F2B">
        <w:rPr>
          <w:rFonts w:ascii="Arial" w:hAnsi="Arial" w:cs="Arial"/>
          <w:lang w:val="en-US"/>
        </w:rPr>
        <w:t>Wibsey Primary School values the work of volunteers and in order to demonstrate this we aim to:</w:t>
      </w:r>
    </w:p>
    <w:p w:rsidR="008D2F2B" w:rsidRPr="008D2F2B" w:rsidRDefault="008D2F2B" w:rsidP="008D2F2B">
      <w:pPr>
        <w:widowControl w:val="0"/>
        <w:numPr>
          <w:ilvl w:val="0"/>
          <w:numId w:val="17"/>
        </w:numPr>
        <w:autoSpaceDE w:val="0"/>
        <w:autoSpaceDN w:val="0"/>
        <w:adjustRightInd w:val="0"/>
        <w:jc w:val="both"/>
        <w:rPr>
          <w:rFonts w:ascii="Arial" w:hAnsi="Arial" w:cs="Arial"/>
          <w:lang w:val="en-US"/>
        </w:rPr>
      </w:pPr>
      <w:r w:rsidRPr="008D2F2B">
        <w:rPr>
          <w:rFonts w:ascii="Arial" w:hAnsi="Arial" w:cs="Arial"/>
          <w:lang w:val="en-US"/>
        </w:rPr>
        <w:t>Show appreciation for the volunteer</w:t>
      </w:r>
      <w:r w:rsidRPr="008D2F2B">
        <w:rPr>
          <w:rFonts w:ascii="Arial" w:hAnsi="Arial" w:cs="Arial"/>
          <w:color w:val="007F00"/>
          <w:lang w:val="en-US"/>
        </w:rPr>
        <w:t>'</w:t>
      </w:r>
      <w:r w:rsidRPr="008D2F2B">
        <w:rPr>
          <w:rFonts w:ascii="Arial" w:hAnsi="Arial" w:cs="Arial"/>
          <w:lang w:val="en-US"/>
        </w:rPr>
        <w:t>s work.</w:t>
      </w:r>
    </w:p>
    <w:p w:rsidR="008D2F2B" w:rsidRPr="008D2F2B" w:rsidRDefault="008D2F2B" w:rsidP="008D2F2B">
      <w:pPr>
        <w:widowControl w:val="0"/>
        <w:numPr>
          <w:ilvl w:val="0"/>
          <w:numId w:val="17"/>
        </w:numPr>
        <w:autoSpaceDE w:val="0"/>
        <w:autoSpaceDN w:val="0"/>
        <w:adjustRightInd w:val="0"/>
        <w:jc w:val="both"/>
        <w:rPr>
          <w:rFonts w:ascii="Arial" w:hAnsi="Arial" w:cs="Arial"/>
          <w:lang w:val="en-US"/>
        </w:rPr>
      </w:pPr>
      <w:r w:rsidRPr="008D2F2B">
        <w:rPr>
          <w:rFonts w:ascii="Arial" w:hAnsi="Arial" w:cs="Arial"/>
          <w:lang w:val="en-US"/>
        </w:rPr>
        <w:t>Ensure volunteers have the appropriate and up-to-date information they need to do their work.</w:t>
      </w:r>
    </w:p>
    <w:p w:rsidR="008D2F2B" w:rsidRPr="008D2F2B" w:rsidRDefault="008D2F2B" w:rsidP="008D2F2B">
      <w:pPr>
        <w:widowControl w:val="0"/>
        <w:numPr>
          <w:ilvl w:val="0"/>
          <w:numId w:val="17"/>
        </w:numPr>
        <w:autoSpaceDE w:val="0"/>
        <w:autoSpaceDN w:val="0"/>
        <w:adjustRightInd w:val="0"/>
        <w:jc w:val="both"/>
        <w:rPr>
          <w:rFonts w:ascii="Arial" w:hAnsi="Arial" w:cs="Arial"/>
          <w:lang w:val="en-US"/>
        </w:rPr>
      </w:pPr>
      <w:r w:rsidRPr="008D2F2B">
        <w:rPr>
          <w:rFonts w:ascii="Arial" w:hAnsi="Arial" w:cs="Arial"/>
          <w:lang w:val="en-US"/>
        </w:rPr>
        <w:t>Ensure that they are introduced to staff and other volunteers and h</w:t>
      </w:r>
      <w:r>
        <w:rPr>
          <w:rFonts w:ascii="Arial" w:hAnsi="Arial" w:cs="Arial"/>
          <w:lang w:val="en-US"/>
        </w:rPr>
        <w:t>ave access to support.</w:t>
      </w:r>
    </w:p>
    <w:p w:rsidR="008D2F2B" w:rsidRPr="008D2F2B" w:rsidRDefault="008D2F2B" w:rsidP="008D2F2B">
      <w:pPr>
        <w:numPr>
          <w:ilvl w:val="0"/>
          <w:numId w:val="17"/>
        </w:numPr>
        <w:autoSpaceDE w:val="0"/>
        <w:autoSpaceDN w:val="0"/>
        <w:adjustRightInd w:val="0"/>
        <w:ind w:right="2600"/>
        <w:jc w:val="both"/>
        <w:rPr>
          <w:rFonts w:ascii="Arial" w:hAnsi="Arial" w:cs="Arial"/>
          <w:lang w:val="en-US"/>
        </w:rPr>
      </w:pPr>
      <w:r w:rsidRPr="008D2F2B">
        <w:rPr>
          <w:rFonts w:ascii="Arial" w:hAnsi="Arial" w:cs="Arial"/>
          <w:lang w:val="en-US"/>
        </w:rPr>
        <w:t>Ens</w:t>
      </w:r>
      <w:r>
        <w:rPr>
          <w:rFonts w:ascii="Arial" w:hAnsi="Arial" w:cs="Arial"/>
          <w:lang w:val="en-US"/>
        </w:rPr>
        <w:t>ure that they are issued with volunteer guidelines.</w:t>
      </w:r>
      <w:r w:rsidRPr="008D2F2B">
        <w:rPr>
          <w:rFonts w:ascii="Arial" w:hAnsi="Arial" w:cs="Arial"/>
          <w:lang w:val="en-US"/>
        </w:rPr>
        <w:t xml:space="preserve"> </w:t>
      </w:r>
    </w:p>
    <w:p w:rsidR="009F1AE3" w:rsidRDefault="009F1AE3" w:rsidP="00287005">
      <w:pPr>
        <w:pStyle w:val="TSB-Level1Numbers"/>
        <w:ind w:left="0" w:firstLine="0"/>
        <w:rPr>
          <w:rFonts w:ascii="Arial" w:hAnsi="Arial" w:cs="Arial"/>
          <w:sz w:val="24"/>
          <w:szCs w:val="24"/>
        </w:rPr>
      </w:pPr>
    </w:p>
    <w:p w:rsidR="00287005" w:rsidRPr="0027747D" w:rsidRDefault="00577E88" w:rsidP="00287005">
      <w:pPr>
        <w:pStyle w:val="TSB-Level1Numbers"/>
        <w:ind w:left="0" w:hanging="62"/>
        <w:rPr>
          <w:rFonts w:ascii="Arial" w:hAnsi="Arial" w:cs="Arial"/>
          <w:sz w:val="24"/>
          <w:szCs w:val="24"/>
        </w:rPr>
      </w:pPr>
      <w:r>
        <w:rPr>
          <w:rFonts w:ascii="Arial" w:hAnsi="Arial" w:cs="Arial"/>
          <w:sz w:val="24"/>
          <w:szCs w:val="24"/>
        </w:rPr>
        <w:t xml:space="preserve"> </w:t>
      </w:r>
      <w:r w:rsidR="00287005">
        <w:rPr>
          <w:rFonts w:ascii="Arial" w:hAnsi="Arial" w:cs="Arial"/>
          <w:sz w:val="24"/>
          <w:szCs w:val="24"/>
        </w:rPr>
        <w:t>Wibsey Primary School</w:t>
      </w:r>
      <w:r w:rsidR="009F1AE3" w:rsidRPr="0027747D">
        <w:rPr>
          <w:rFonts w:ascii="Arial" w:hAnsi="Arial" w:cs="Arial"/>
          <w:sz w:val="24"/>
          <w:szCs w:val="24"/>
        </w:rPr>
        <w:t xml:space="preserve"> wants to ensure that activities are planned properly and safely, and that volunteers are informed of these </w:t>
      </w:r>
      <w:r w:rsidR="009F1AE3">
        <w:rPr>
          <w:rFonts w:ascii="Arial" w:hAnsi="Arial" w:cs="Arial"/>
          <w:sz w:val="24"/>
          <w:szCs w:val="24"/>
        </w:rPr>
        <w:t>plans. V</w:t>
      </w:r>
      <w:r w:rsidR="009F1AE3" w:rsidRPr="0027747D">
        <w:rPr>
          <w:rFonts w:ascii="Arial" w:hAnsi="Arial" w:cs="Arial"/>
          <w:sz w:val="24"/>
          <w:szCs w:val="24"/>
        </w:rPr>
        <w:t xml:space="preserve">olunteers have access to </w:t>
      </w:r>
      <w:r w:rsidR="009F1AE3">
        <w:rPr>
          <w:rFonts w:ascii="Arial" w:hAnsi="Arial" w:cs="Arial"/>
          <w:sz w:val="24"/>
          <w:szCs w:val="24"/>
        </w:rPr>
        <w:t>the Phase Leader and / or Deputy Head Teacher</w:t>
      </w:r>
      <w:r w:rsidR="009F1AE3" w:rsidRPr="0027747D">
        <w:rPr>
          <w:rFonts w:ascii="Arial" w:hAnsi="Arial" w:cs="Arial"/>
          <w:sz w:val="24"/>
          <w:szCs w:val="24"/>
        </w:rPr>
        <w:t xml:space="preserve">, should they wish to discuss </w:t>
      </w:r>
      <w:r w:rsidR="009F1AE3" w:rsidRPr="0027747D">
        <w:rPr>
          <w:rFonts w:ascii="Arial" w:hAnsi="Arial" w:cs="Arial"/>
          <w:sz w:val="24"/>
          <w:szCs w:val="24"/>
        </w:rPr>
        <w:lastRenderedPageBreak/>
        <w:t>difficulties or report on issues that may arise.</w:t>
      </w:r>
      <w:r w:rsidR="00287005">
        <w:rPr>
          <w:rFonts w:ascii="Arial" w:hAnsi="Arial" w:cs="Arial"/>
          <w:sz w:val="24"/>
          <w:szCs w:val="24"/>
        </w:rPr>
        <w:t xml:space="preserve"> The volunteer agrees to carry out all reasonable tasks assigned to him / her to the best of their ability and to promote the interests of the school.</w:t>
      </w:r>
    </w:p>
    <w:p w:rsidR="008D2F2B" w:rsidRDefault="008D2F2B" w:rsidP="008D2F2B">
      <w:pPr>
        <w:autoSpaceDE w:val="0"/>
        <w:autoSpaceDN w:val="0"/>
        <w:adjustRightInd w:val="0"/>
        <w:spacing w:before="200"/>
        <w:jc w:val="both"/>
        <w:rPr>
          <w:rFonts w:ascii="Arial" w:hAnsi="Arial" w:cs="Arial"/>
        </w:rPr>
      </w:pPr>
    </w:p>
    <w:p w:rsidR="004F17AA" w:rsidRDefault="004F17AA" w:rsidP="008D2F2B">
      <w:pPr>
        <w:autoSpaceDE w:val="0"/>
        <w:autoSpaceDN w:val="0"/>
        <w:adjustRightInd w:val="0"/>
        <w:spacing w:before="200"/>
        <w:jc w:val="both"/>
        <w:rPr>
          <w:rFonts w:ascii="Arial" w:hAnsi="Arial" w:cs="Arial"/>
        </w:rPr>
      </w:pPr>
    </w:p>
    <w:p w:rsidR="004F17AA" w:rsidRPr="008D2F2B" w:rsidRDefault="004F17AA" w:rsidP="008D2F2B">
      <w:pPr>
        <w:autoSpaceDE w:val="0"/>
        <w:autoSpaceDN w:val="0"/>
        <w:adjustRightInd w:val="0"/>
        <w:spacing w:before="200"/>
        <w:jc w:val="both"/>
        <w:rPr>
          <w:rFonts w:ascii="Arial" w:hAnsi="Arial" w:cs="Arial"/>
        </w:rPr>
      </w:pPr>
    </w:p>
    <w:p w:rsidR="008D2F2B" w:rsidRDefault="008D2F2B" w:rsidP="009E48E2">
      <w:pPr>
        <w:rPr>
          <w:rFonts w:ascii="Arial" w:hAnsi="Arial" w:cs="Arial"/>
          <w:b/>
        </w:rPr>
      </w:pPr>
      <w:r>
        <w:rPr>
          <w:rFonts w:ascii="Arial" w:hAnsi="Arial" w:cs="Arial"/>
          <w:b/>
        </w:rPr>
        <w:t>Health and</w:t>
      </w:r>
      <w:r w:rsidR="00287005">
        <w:rPr>
          <w:rFonts w:ascii="Arial" w:hAnsi="Arial" w:cs="Arial"/>
          <w:b/>
        </w:rPr>
        <w:t xml:space="preserve"> S</w:t>
      </w:r>
      <w:r>
        <w:rPr>
          <w:rFonts w:ascii="Arial" w:hAnsi="Arial" w:cs="Arial"/>
          <w:b/>
        </w:rPr>
        <w:t>afety</w:t>
      </w:r>
    </w:p>
    <w:p w:rsidR="008D2F2B" w:rsidRDefault="008D2F2B" w:rsidP="009E48E2">
      <w:pPr>
        <w:rPr>
          <w:rFonts w:ascii="Arial" w:hAnsi="Arial" w:cs="Arial"/>
          <w:b/>
        </w:rPr>
      </w:pPr>
    </w:p>
    <w:p w:rsidR="00056506" w:rsidRPr="00056506" w:rsidRDefault="00056506" w:rsidP="00056506">
      <w:pPr>
        <w:pStyle w:val="TSB-Level1Numbers"/>
        <w:ind w:left="0" w:firstLine="0"/>
        <w:rPr>
          <w:rFonts w:ascii="Arial" w:hAnsi="Arial" w:cs="Arial"/>
          <w:sz w:val="24"/>
          <w:szCs w:val="24"/>
        </w:rPr>
      </w:pPr>
      <w:r w:rsidRPr="00056506">
        <w:rPr>
          <w:rFonts w:ascii="Arial" w:hAnsi="Arial" w:cs="Arial"/>
          <w:sz w:val="24"/>
          <w:szCs w:val="24"/>
        </w:rPr>
        <w:t xml:space="preserve">All volunteers will be required to read the Health and Safety Policy, prior to them undertaking any activity </w:t>
      </w:r>
      <w:r>
        <w:rPr>
          <w:rFonts w:ascii="Arial" w:hAnsi="Arial" w:cs="Arial"/>
          <w:sz w:val="24"/>
          <w:szCs w:val="24"/>
        </w:rPr>
        <w:t>within</w:t>
      </w:r>
      <w:r w:rsidRPr="00056506">
        <w:rPr>
          <w:rFonts w:ascii="Arial" w:hAnsi="Arial" w:cs="Arial"/>
          <w:sz w:val="24"/>
          <w:szCs w:val="24"/>
        </w:rPr>
        <w:t xml:space="preserve"> school.</w:t>
      </w:r>
    </w:p>
    <w:p w:rsidR="00056506" w:rsidRPr="00056506" w:rsidRDefault="00056506" w:rsidP="00056506">
      <w:pPr>
        <w:pStyle w:val="TSB-Level1Numbers"/>
        <w:ind w:left="0" w:firstLine="0"/>
        <w:rPr>
          <w:rFonts w:ascii="Arial" w:hAnsi="Arial" w:cs="Arial"/>
          <w:sz w:val="24"/>
          <w:szCs w:val="24"/>
        </w:rPr>
      </w:pPr>
      <w:r w:rsidRPr="00056506">
        <w:rPr>
          <w:rFonts w:ascii="Arial" w:hAnsi="Arial" w:cs="Arial"/>
          <w:sz w:val="24"/>
          <w:szCs w:val="24"/>
        </w:rPr>
        <w:t>All volunteers will ensure that they are familiar with emergency procedures, e.g. evacuation, and of any health and safety aspects relating to the ac</w:t>
      </w:r>
      <w:r>
        <w:rPr>
          <w:rFonts w:ascii="Arial" w:hAnsi="Arial" w:cs="Arial"/>
          <w:sz w:val="24"/>
          <w:szCs w:val="24"/>
        </w:rPr>
        <w:t>tivity they will be undertaking.</w:t>
      </w:r>
    </w:p>
    <w:p w:rsidR="00056506" w:rsidRPr="00056506" w:rsidRDefault="00056506" w:rsidP="00056506">
      <w:pPr>
        <w:pStyle w:val="TSB-Level1Numbers"/>
        <w:ind w:left="0" w:firstLine="0"/>
        <w:rPr>
          <w:rFonts w:ascii="Arial" w:hAnsi="Arial" w:cs="Arial"/>
          <w:sz w:val="24"/>
          <w:szCs w:val="24"/>
        </w:rPr>
      </w:pPr>
      <w:r w:rsidRPr="00056506">
        <w:rPr>
          <w:rFonts w:ascii="Arial" w:hAnsi="Arial" w:cs="Arial"/>
          <w:sz w:val="24"/>
          <w:szCs w:val="24"/>
        </w:rPr>
        <w:t>If a volunteer notices any potential hazard which may put another individual at risk of harm, they will report this immediately to the class teacher or a senior member of staff.</w:t>
      </w:r>
    </w:p>
    <w:p w:rsidR="008D2F2B" w:rsidRDefault="00056506" w:rsidP="009E48E2">
      <w:pPr>
        <w:rPr>
          <w:rFonts w:ascii="Arial" w:hAnsi="Arial" w:cs="Arial"/>
          <w:b/>
        </w:rPr>
      </w:pPr>
      <w:r>
        <w:rPr>
          <w:rFonts w:ascii="Arial" w:hAnsi="Arial" w:cs="Arial"/>
          <w:b/>
        </w:rPr>
        <w:t>Confidentiality</w:t>
      </w:r>
    </w:p>
    <w:p w:rsidR="00056506" w:rsidRDefault="00056506" w:rsidP="009E48E2">
      <w:pPr>
        <w:rPr>
          <w:rFonts w:ascii="Arial" w:hAnsi="Arial" w:cs="Arial"/>
          <w:b/>
        </w:rPr>
      </w:pPr>
    </w:p>
    <w:p w:rsidR="00056506" w:rsidRDefault="00056506" w:rsidP="00056506">
      <w:pPr>
        <w:autoSpaceDE w:val="0"/>
        <w:autoSpaceDN w:val="0"/>
        <w:adjustRightInd w:val="0"/>
        <w:spacing w:before="200"/>
        <w:jc w:val="both"/>
        <w:rPr>
          <w:rFonts w:ascii="Arial" w:hAnsi="Arial" w:cs="Arial"/>
          <w:lang w:val="en-US"/>
        </w:rPr>
      </w:pPr>
      <w:r w:rsidRPr="00056506">
        <w:rPr>
          <w:rFonts w:ascii="Arial" w:hAnsi="Arial" w:cs="Arial"/>
          <w:lang w:val="en-US"/>
        </w:rPr>
        <w:t xml:space="preserve">Volunteers will be told that information relating to pupils, parents and staff is </w:t>
      </w:r>
      <w:r>
        <w:rPr>
          <w:rFonts w:ascii="Arial" w:hAnsi="Arial" w:cs="Arial"/>
          <w:lang w:val="en-US"/>
        </w:rPr>
        <w:t>confidential and volunteers must</w:t>
      </w:r>
      <w:r w:rsidRPr="00056506">
        <w:rPr>
          <w:rFonts w:ascii="Arial" w:hAnsi="Arial" w:cs="Arial"/>
          <w:lang w:val="en-US"/>
        </w:rPr>
        <w:t xml:space="preserve"> maintain confidentiality at all times.</w:t>
      </w:r>
      <w:r>
        <w:rPr>
          <w:rFonts w:ascii="Arial" w:hAnsi="Arial" w:cs="Arial"/>
          <w:lang w:val="en-US"/>
        </w:rPr>
        <w:t xml:space="preserve"> They will be reminded that the sharing of dat is protected under the Data Protection Act 1998 and </w:t>
      </w:r>
      <w:r>
        <w:rPr>
          <w:rFonts w:ascii="Arial" w:hAnsi="Arial" w:cs="Arial"/>
          <w:lang w:val="en-US"/>
        </w:rPr>
        <w:lastRenderedPageBreak/>
        <w:t>will be required to read the school’s Data Protection Policy 2016.</w:t>
      </w:r>
    </w:p>
    <w:p w:rsidR="00056506" w:rsidRPr="00056506" w:rsidRDefault="00056506" w:rsidP="00056506">
      <w:pPr>
        <w:autoSpaceDE w:val="0"/>
        <w:autoSpaceDN w:val="0"/>
        <w:adjustRightInd w:val="0"/>
        <w:spacing w:before="200"/>
        <w:jc w:val="both"/>
        <w:rPr>
          <w:rFonts w:ascii="Arial" w:hAnsi="Arial" w:cs="Arial"/>
        </w:rPr>
      </w:pPr>
      <w:r>
        <w:rPr>
          <w:rFonts w:ascii="Arial" w:hAnsi="Arial" w:cs="Arial"/>
          <w:lang w:val="en-US"/>
        </w:rPr>
        <w:t xml:space="preserve">Volunteers are </w:t>
      </w:r>
      <w:r w:rsidRPr="00056506">
        <w:rPr>
          <w:rFonts w:ascii="Arial" w:hAnsi="Arial" w:cs="Arial"/>
        </w:rPr>
        <w:t xml:space="preserve">not permitted to discuss any confidential information regarding a pupil or member of staff, with any other individual at the </w:t>
      </w:r>
      <w:r>
        <w:rPr>
          <w:rFonts w:ascii="Arial" w:hAnsi="Arial" w:cs="Arial"/>
        </w:rPr>
        <w:t xml:space="preserve">school, and any volunteer </w:t>
      </w:r>
      <w:r w:rsidRPr="00056506">
        <w:rPr>
          <w:rFonts w:ascii="Arial" w:hAnsi="Arial" w:cs="Arial"/>
        </w:rPr>
        <w:t>who breaches the confidentiality rules will be asked to leave the premises and will not be able to return to undertake any further activity.</w:t>
      </w:r>
      <w:r>
        <w:rPr>
          <w:rFonts w:ascii="Arial" w:hAnsi="Arial" w:cs="Arial"/>
        </w:rPr>
        <w:t xml:space="preserve"> There may however be instances where a volunteer is required to pass information to a member of staff, such as if they notice a pupil being bullied or subjected to harm. In such instances volunteers will report any concerns to a member of staff and are instructed not to notify parents or carers.</w:t>
      </w:r>
    </w:p>
    <w:p w:rsidR="00056506" w:rsidRPr="00056506" w:rsidRDefault="00056506" w:rsidP="00056506">
      <w:pPr>
        <w:autoSpaceDE w:val="0"/>
        <w:autoSpaceDN w:val="0"/>
        <w:adjustRightInd w:val="0"/>
        <w:spacing w:before="200"/>
        <w:jc w:val="both"/>
        <w:rPr>
          <w:rFonts w:ascii="Arial" w:hAnsi="Arial" w:cs="Arial"/>
          <w:lang w:val="en-US"/>
        </w:rPr>
      </w:pPr>
      <w:r w:rsidRPr="00056506">
        <w:rPr>
          <w:rFonts w:ascii="Arial" w:hAnsi="Arial" w:cs="Arial"/>
          <w:lang w:val="en-US"/>
        </w:rPr>
        <w:t>Information about volunteers is also a ma</w:t>
      </w:r>
      <w:r w:rsidRPr="00056506">
        <w:rPr>
          <w:rFonts w:ascii="Arial" w:hAnsi="Arial" w:cs="Arial"/>
          <w:color w:val="17365D"/>
          <w:lang w:val="en-US"/>
        </w:rPr>
        <w:t>tt</w:t>
      </w:r>
      <w:r w:rsidRPr="00056506">
        <w:rPr>
          <w:rFonts w:ascii="Arial" w:hAnsi="Arial" w:cs="Arial"/>
          <w:lang w:val="en-US"/>
        </w:rPr>
        <w:t>er of confidentiality and application forms and personal detai</w:t>
      </w:r>
      <w:r w:rsidRPr="00056506">
        <w:rPr>
          <w:rFonts w:ascii="Arial" w:hAnsi="Arial" w:cs="Arial"/>
          <w:color w:val="17365D"/>
          <w:lang w:val="en-US"/>
        </w:rPr>
        <w:t>l</w:t>
      </w:r>
      <w:r w:rsidRPr="00056506">
        <w:rPr>
          <w:rFonts w:ascii="Arial" w:hAnsi="Arial" w:cs="Arial"/>
          <w:lang w:val="en-US"/>
        </w:rPr>
        <w:t>s must be kept securely and not divulged to others except on a need-to-know basis.</w:t>
      </w:r>
    </w:p>
    <w:p w:rsidR="00056506" w:rsidRDefault="00056506" w:rsidP="009E48E2">
      <w:pPr>
        <w:rPr>
          <w:rFonts w:ascii="Arial" w:hAnsi="Arial" w:cs="Arial"/>
          <w:b/>
        </w:rPr>
      </w:pPr>
    </w:p>
    <w:p w:rsidR="002511BC" w:rsidRDefault="0041557D" w:rsidP="009E48E2">
      <w:pPr>
        <w:rPr>
          <w:rFonts w:ascii="Arial" w:hAnsi="Arial" w:cs="Arial"/>
          <w:b/>
        </w:rPr>
      </w:pPr>
      <w:r>
        <w:rPr>
          <w:rFonts w:ascii="Arial" w:hAnsi="Arial" w:cs="Arial"/>
          <w:b/>
        </w:rPr>
        <w:t>Internet Use</w:t>
      </w:r>
    </w:p>
    <w:p w:rsidR="0041557D" w:rsidRDefault="0041557D" w:rsidP="009E48E2">
      <w:pPr>
        <w:rPr>
          <w:rFonts w:ascii="Arial" w:hAnsi="Arial" w:cs="Arial"/>
          <w:b/>
        </w:rPr>
      </w:pPr>
    </w:p>
    <w:p w:rsidR="0041557D" w:rsidRPr="00ED09E9" w:rsidRDefault="0041557D" w:rsidP="00ED09E9">
      <w:pPr>
        <w:pStyle w:val="TSB-Level1Numbers"/>
        <w:ind w:left="0" w:firstLine="0"/>
        <w:rPr>
          <w:rFonts w:ascii="Arial" w:hAnsi="Arial" w:cs="Arial"/>
          <w:sz w:val="24"/>
          <w:szCs w:val="24"/>
        </w:rPr>
      </w:pPr>
      <w:r w:rsidRPr="00ED09E9">
        <w:rPr>
          <w:rFonts w:ascii="Arial" w:hAnsi="Arial" w:cs="Arial"/>
          <w:sz w:val="24"/>
          <w:szCs w:val="24"/>
        </w:rPr>
        <w:t>All volunteers will be required to behave in an ethical and respectf</w:t>
      </w:r>
      <w:r w:rsidR="00ED09E9">
        <w:rPr>
          <w:rFonts w:ascii="Arial" w:hAnsi="Arial" w:cs="Arial"/>
          <w:sz w:val="24"/>
          <w:szCs w:val="24"/>
        </w:rPr>
        <w:t xml:space="preserve">ul manner with regards to </w:t>
      </w:r>
      <w:r w:rsidRPr="00ED09E9">
        <w:rPr>
          <w:rFonts w:ascii="Arial" w:hAnsi="Arial" w:cs="Arial"/>
          <w:sz w:val="24"/>
          <w:szCs w:val="24"/>
        </w:rPr>
        <w:t xml:space="preserve">internet use, and will be expected to follow the processes outlined in the </w:t>
      </w:r>
      <w:r w:rsidR="00ED09E9">
        <w:rPr>
          <w:rFonts w:ascii="Arial" w:hAnsi="Arial" w:cs="Arial"/>
          <w:sz w:val="24"/>
          <w:szCs w:val="24"/>
        </w:rPr>
        <w:t>Social Networking Policy 2013. V</w:t>
      </w:r>
      <w:r w:rsidR="00ED09E9" w:rsidRPr="00ED09E9">
        <w:rPr>
          <w:rFonts w:ascii="Arial" w:hAnsi="Arial" w:cs="Arial"/>
          <w:sz w:val="24"/>
          <w:szCs w:val="24"/>
        </w:rPr>
        <w:t>olunteers are</w:t>
      </w:r>
      <w:r w:rsidR="00ED09E9">
        <w:rPr>
          <w:rFonts w:ascii="Arial" w:hAnsi="Arial" w:cs="Arial"/>
          <w:sz w:val="24"/>
          <w:szCs w:val="24"/>
        </w:rPr>
        <w:t xml:space="preserve"> not</w:t>
      </w:r>
      <w:r w:rsidR="00ED09E9" w:rsidRPr="00ED09E9">
        <w:rPr>
          <w:rFonts w:ascii="Arial" w:hAnsi="Arial" w:cs="Arial"/>
          <w:sz w:val="24"/>
          <w:szCs w:val="24"/>
        </w:rPr>
        <w:t xml:space="preserve"> permitted to make contact with pupils via social media or email, or arrange to meet pupils outside of school.</w:t>
      </w:r>
    </w:p>
    <w:p w:rsidR="0041557D" w:rsidRPr="00ED09E9" w:rsidRDefault="0041557D" w:rsidP="00ED09E9">
      <w:pPr>
        <w:pStyle w:val="TSB-Level1Numbers"/>
        <w:ind w:left="0" w:firstLine="0"/>
        <w:rPr>
          <w:rFonts w:ascii="Arial" w:hAnsi="Arial" w:cs="Arial"/>
          <w:sz w:val="24"/>
          <w:szCs w:val="24"/>
        </w:rPr>
      </w:pPr>
      <w:r w:rsidRPr="00ED09E9">
        <w:rPr>
          <w:rFonts w:ascii="Arial" w:hAnsi="Arial" w:cs="Arial"/>
          <w:sz w:val="24"/>
          <w:szCs w:val="24"/>
        </w:rPr>
        <w:t xml:space="preserve">Volunteers will </w:t>
      </w:r>
      <w:r w:rsidR="00ED09E9">
        <w:rPr>
          <w:rFonts w:ascii="Arial" w:hAnsi="Arial" w:cs="Arial"/>
          <w:sz w:val="24"/>
          <w:szCs w:val="24"/>
        </w:rPr>
        <w:t>not have access to the school network.</w:t>
      </w:r>
    </w:p>
    <w:p w:rsidR="0041557D" w:rsidRDefault="0041557D" w:rsidP="009E48E2">
      <w:pPr>
        <w:rPr>
          <w:rFonts w:ascii="Arial" w:hAnsi="Arial" w:cs="Arial"/>
          <w:b/>
        </w:rPr>
      </w:pPr>
    </w:p>
    <w:p w:rsidR="009E48E2" w:rsidRDefault="00FC4B35" w:rsidP="009E48E2">
      <w:pPr>
        <w:rPr>
          <w:rFonts w:ascii="Arial" w:hAnsi="Arial" w:cs="Arial"/>
          <w:b/>
        </w:rPr>
      </w:pPr>
      <w:r>
        <w:rPr>
          <w:rFonts w:ascii="Arial" w:hAnsi="Arial" w:cs="Arial"/>
          <w:b/>
        </w:rPr>
        <w:t>Equal Opportunities</w:t>
      </w:r>
    </w:p>
    <w:p w:rsidR="00ED09E9" w:rsidRDefault="00ED09E9" w:rsidP="008D2F2B">
      <w:pPr>
        <w:autoSpaceDE w:val="0"/>
        <w:autoSpaceDN w:val="0"/>
        <w:adjustRightInd w:val="0"/>
        <w:spacing w:before="200"/>
        <w:rPr>
          <w:rFonts w:ascii="Arial" w:hAnsi="Arial" w:cs="Arial"/>
          <w:lang w:val="en-US"/>
        </w:rPr>
      </w:pPr>
      <w:r>
        <w:rPr>
          <w:rFonts w:ascii="Arial" w:hAnsi="Arial" w:cs="Arial"/>
          <w:lang w:val="en-US"/>
        </w:rPr>
        <w:t>Wibsey Primary School</w:t>
      </w:r>
      <w:r w:rsidR="008D2F2B" w:rsidRPr="00CB3A7F">
        <w:rPr>
          <w:rFonts w:ascii="Arial" w:hAnsi="Arial" w:cs="Arial"/>
          <w:lang w:val="en-US"/>
        </w:rPr>
        <w:t xml:space="preserve"> has a duty to promote </w:t>
      </w:r>
      <w:r w:rsidR="004F17AA">
        <w:rPr>
          <w:rFonts w:ascii="Arial" w:hAnsi="Arial" w:cs="Arial"/>
          <w:lang w:val="en-US"/>
        </w:rPr>
        <w:t>equal opportunities</w:t>
      </w:r>
      <w:r w:rsidR="008D2F2B" w:rsidRPr="00CB3A7F">
        <w:rPr>
          <w:rFonts w:ascii="Arial" w:hAnsi="Arial" w:cs="Arial"/>
          <w:lang w:val="en-US"/>
        </w:rPr>
        <w:t xml:space="preserve"> and as a part of our actions to do this we </w:t>
      </w:r>
      <w:r>
        <w:rPr>
          <w:rFonts w:ascii="Arial" w:hAnsi="Arial" w:cs="Arial"/>
          <w:lang w:val="en-US"/>
        </w:rPr>
        <w:t xml:space="preserve">encourage all volunteers </w:t>
      </w:r>
      <w:r>
        <w:rPr>
          <w:rFonts w:ascii="Arial" w:hAnsi="Arial" w:cs="Arial"/>
        </w:rPr>
        <w:t xml:space="preserve">regardless of their race, </w:t>
      </w:r>
      <w:r w:rsidR="004F17AA">
        <w:rPr>
          <w:rFonts w:ascii="Arial" w:hAnsi="Arial" w:cs="Arial"/>
        </w:rPr>
        <w:t xml:space="preserve">colour, ethnicity, age, </w:t>
      </w:r>
      <w:r>
        <w:rPr>
          <w:rFonts w:ascii="Arial" w:hAnsi="Arial" w:cs="Arial"/>
        </w:rPr>
        <w:t>gender</w:t>
      </w:r>
      <w:r w:rsidR="004F17AA">
        <w:rPr>
          <w:rFonts w:ascii="Arial" w:hAnsi="Arial" w:cs="Arial"/>
        </w:rPr>
        <w:t>, religious beliefs, disability or sexual orientation.</w:t>
      </w:r>
    </w:p>
    <w:p w:rsidR="008D2F2B" w:rsidRPr="00FC4B35" w:rsidRDefault="008D2F2B" w:rsidP="009E48E2">
      <w:pPr>
        <w:rPr>
          <w:rFonts w:ascii="Arial" w:hAnsi="Arial" w:cs="Arial"/>
        </w:rPr>
      </w:pPr>
    </w:p>
    <w:p w:rsidR="009E48E2" w:rsidRPr="009E48E2" w:rsidRDefault="009E48E2" w:rsidP="009E48E2">
      <w:pPr>
        <w:rPr>
          <w:rFonts w:ascii="Arial" w:hAnsi="Arial" w:cs="Arial"/>
        </w:rPr>
      </w:pPr>
    </w:p>
    <w:p w:rsidR="00F22E5C" w:rsidRPr="00F22E5C" w:rsidRDefault="00F22E5C" w:rsidP="00F22E5C">
      <w:pPr>
        <w:pStyle w:val="Heading1"/>
        <w:keepNext w:val="0"/>
        <w:keepLines w:val="0"/>
        <w:spacing w:before="0" w:after="200" w:line="276" w:lineRule="auto"/>
        <w:contextualSpacing/>
        <w:jc w:val="both"/>
        <w:rPr>
          <w:rFonts w:ascii="Arial" w:hAnsi="Arial" w:cs="Arial"/>
          <w:b/>
          <w:color w:val="000000" w:themeColor="text1"/>
          <w:sz w:val="24"/>
          <w:szCs w:val="24"/>
        </w:rPr>
      </w:pPr>
      <w:r w:rsidRPr="00F22E5C">
        <w:rPr>
          <w:rFonts w:ascii="Arial" w:hAnsi="Arial" w:cs="Arial"/>
          <w:b/>
          <w:color w:val="000000" w:themeColor="text1"/>
          <w:sz w:val="24"/>
          <w:szCs w:val="24"/>
        </w:rPr>
        <w:t>Policy review</w:t>
      </w:r>
    </w:p>
    <w:p w:rsidR="00F128CA" w:rsidRPr="00F22E5C" w:rsidRDefault="00F22E5C" w:rsidP="00783A32">
      <w:pPr>
        <w:pStyle w:val="TSB-Level1Numbers"/>
        <w:ind w:left="0" w:firstLine="0"/>
        <w:rPr>
          <w:rFonts w:ascii="Arial" w:hAnsi="Arial" w:cs="Arial"/>
          <w:color w:val="000000" w:themeColor="text1"/>
          <w:sz w:val="24"/>
          <w:szCs w:val="24"/>
        </w:rPr>
      </w:pPr>
      <w:r w:rsidRPr="00F22E5C">
        <w:rPr>
          <w:rFonts w:ascii="Arial" w:hAnsi="Arial" w:cs="Arial"/>
          <w:color w:val="000000" w:themeColor="text1"/>
          <w:sz w:val="24"/>
          <w:szCs w:val="24"/>
        </w:rPr>
        <w:t>T</w:t>
      </w:r>
      <w:r w:rsidR="00A50EA4">
        <w:rPr>
          <w:rFonts w:ascii="Arial" w:hAnsi="Arial" w:cs="Arial"/>
          <w:color w:val="000000" w:themeColor="text1"/>
          <w:sz w:val="24"/>
          <w:szCs w:val="24"/>
        </w:rPr>
        <w:t>his policy is reviewed every two</w:t>
      </w:r>
      <w:r w:rsidRPr="00F22E5C">
        <w:rPr>
          <w:rFonts w:ascii="Arial" w:hAnsi="Arial" w:cs="Arial"/>
          <w:color w:val="000000" w:themeColor="text1"/>
          <w:sz w:val="24"/>
          <w:szCs w:val="24"/>
        </w:rPr>
        <w:t xml:space="preserve"> years by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783A32" w:rsidRPr="001D7178" w:rsidTr="003E3137">
        <w:trPr>
          <w:trHeight w:val="255"/>
        </w:trPr>
        <w:tc>
          <w:tcPr>
            <w:tcW w:w="2840" w:type="dxa"/>
            <w:vMerge w:val="restart"/>
            <w:shd w:val="clear" w:color="auto" w:fill="auto"/>
          </w:tcPr>
          <w:p w:rsidR="00783A32" w:rsidRPr="001D7178" w:rsidRDefault="00783A32" w:rsidP="003E3137">
            <w:pPr>
              <w:jc w:val="both"/>
              <w:rPr>
                <w:rFonts w:ascii="Arial" w:hAnsi="Arial" w:cs="Arial"/>
              </w:rPr>
            </w:pPr>
            <w:r w:rsidRPr="001D7178">
              <w:rPr>
                <w:rFonts w:ascii="Arial" w:hAnsi="Arial" w:cs="Arial"/>
              </w:rPr>
              <w:t>Agreed by Governors</w:t>
            </w:r>
          </w:p>
          <w:p w:rsidR="00783A32" w:rsidRPr="001D7178" w:rsidRDefault="00783A32" w:rsidP="003E3137">
            <w:pPr>
              <w:jc w:val="both"/>
              <w:rPr>
                <w:rFonts w:ascii="Arial" w:hAnsi="Arial" w:cs="Arial"/>
              </w:rPr>
            </w:pPr>
          </w:p>
          <w:p w:rsidR="00783A32" w:rsidRPr="001D7178" w:rsidRDefault="00783A32" w:rsidP="003E3137">
            <w:pPr>
              <w:jc w:val="both"/>
              <w:rPr>
                <w:rFonts w:ascii="Arial" w:hAnsi="Arial" w:cs="Arial"/>
              </w:rPr>
            </w:pPr>
            <w:r w:rsidRPr="001D7178">
              <w:rPr>
                <w:rFonts w:ascii="Arial" w:hAnsi="Arial" w:cs="Arial"/>
              </w:rPr>
              <w:t xml:space="preserve">Date:  </w:t>
            </w: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Full Governors</w:t>
            </w:r>
          </w:p>
        </w:tc>
        <w:tc>
          <w:tcPr>
            <w:tcW w:w="1893" w:type="dxa"/>
            <w:shd w:val="clear" w:color="auto" w:fill="auto"/>
          </w:tcPr>
          <w:p w:rsidR="00783A32" w:rsidRPr="001D7178" w:rsidRDefault="00783A32" w:rsidP="003E3137">
            <w:pPr>
              <w:jc w:val="both"/>
              <w:rPr>
                <w:rFonts w:cs="Arial"/>
              </w:rPr>
            </w:pPr>
          </w:p>
        </w:tc>
      </w:tr>
      <w:tr w:rsidR="00783A32" w:rsidRPr="001D7178" w:rsidTr="003E3137">
        <w:trPr>
          <w:trHeight w:val="270"/>
        </w:trPr>
        <w:tc>
          <w:tcPr>
            <w:tcW w:w="2840" w:type="dxa"/>
            <w:vMerge/>
            <w:shd w:val="clear" w:color="auto" w:fill="auto"/>
          </w:tcPr>
          <w:p w:rsidR="00783A32" w:rsidRPr="001D7178" w:rsidRDefault="00783A32" w:rsidP="003E3137">
            <w:pPr>
              <w:jc w:val="both"/>
              <w:rPr>
                <w:rFonts w:ascii="Arial" w:hAnsi="Arial" w:cs="Arial"/>
              </w:rPr>
            </w:pP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Finance and General Purposes</w:t>
            </w:r>
          </w:p>
        </w:tc>
        <w:tc>
          <w:tcPr>
            <w:tcW w:w="1893" w:type="dxa"/>
            <w:shd w:val="clear" w:color="auto" w:fill="auto"/>
          </w:tcPr>
          <w:p w:rsidR="00783A32" w:rsidRPr="001D7178" w:rsidRDefault="00783A32" w:rsidP="003E3137">
            <w:pPr>
              <w:jc w:val="both"/>
              <w:rPr>
                <w:rFonts w:cs="Arial"/>
              </w:rPr>
            </w:pPr>
          </w:p>
        </w:tc>
      </w:tr>
      <w:tr w:rsidR="00783A32" w:rsidRPr="001D7178" w:rsidTr="003E3137">
        <w:trPr>
          <w:trHeight w:val="220"/>
        </w:trPr>
        <w:tc>
          <w:tcPr>
            <w:tcW w:w="2840" w:type="dxa"/>
            <w:vMerge/>
            <w:shd w:val="clear" w:color="auto" w:fill="auto"/>
          </w:tcPr>
          <w:p w:rsidR="00783A32" w:rsidRPr="001D7178" w:rsidRDefault="00783A32" w:rsidP="003E3137">
            <w:pPr>
              <w:jc w:val="both"/>
              <w:rPr>
                <w:rFonts w:ascii="Arial" w:hAnsi="Arial" w:cs="Arial"/>
              </w:rPr>
            </w:pPr>
          </w:p>
        </w:tc>
        <w:tc>
          <w:tcPr>
            <w:tcW w:w="3789" w:type="dxa"/>
            <w:shd w:val="clear" w:color="auto" w:fill="auto"/>
          </w:tcPr>
          <w:p w:rsidR="00783A32" w:rsidRPr="001D7178" w:rsidRDefault="00783A32" w:rsidP="003E3137">
            <w:pPr>
              <w:jc w:val="both"/>
              <w:rPr>
                <w:rFonts w:ascii="Arial" w:hAnsi="Arial" w:cs="Arial"/>
              </w:rPr>
            </w:pPr>
            <w:r w:rsidRPr="001D7178">
              <w:rPr>
                <w:rFonts w:ascii="Arial" w:hAnsi="Arial" w:cs="Arial"/>
              </w:rPr>
              <w:t>Teaching and Learning</w:t>
            </w:r>
          </w:p>
        </w:tc>
        <w:tc>
          <w:tcPr>
            <w:tcW w:w="1893" w:type="dxa"/>
            <w:shd w:val="clear" w:color="auto" w:fill="auto"/>
          </w:tcPr>
          <w:p w:rsidR="00783A32" w:rsidRPr="001D7178" w:rsidRDefault="00783A32" w:rsidP="00EF3421">
            <w:pPr>
              <w:jc w:val="center"/>
              <w:rPr>
                <w:rFonts w:cs="Arial"/>
              </w:rPr>
            </w:pPr>
          </w:p>
        </w:tc>
      </w:tr>
      <w:tr w:rsidR="00783A32" w:rsidRPr="001D7178" w:rsidTr="003E3137">
        <w:tc>
          <w:tcPr>
            <w:tcW w:w="2840" w:type="dxa"/>
            <w:shd w:val="clear" w:color="auto" w:fill="auto"/>
          </w:tcPr>
          <w:p w:rsidR="00783A32" w:rsidRPr="001D7178" w:rsidRDefault="00783A32" w:rsidP="003E3137">
            <w:pPr>
              <w:jc w:val="both"/>
              <w:rPr>
                <w:rFonts w:ascii="Arial" w:hAnsi="Arial" w:cs="Arial"/>
              </w:rPr>
            </w:pPr>
            <w:r w:rsidRPr="001D7178">
              <w:rPr>
                <w:rFonts w:ascii="Arial" w:hAnsi="Arial" w:cs="Arial"/>
              </w:rPr>
              <w:t>Chair of Committee</w:t>
            </w:r>
          </w:p>
        </w:tc>
        <w:tc>
          <w:tcPr>
            <w:tcW w:w="3789" w:type="dxa"/>
            <w:shd w:val="clear" w:color="auto" w:fill="auto"/>
          </w:tcPr>
          <w:p w:rsidR="00783A32" w:rsidRPr="001D7178" w:rsidRDefault="00EF3421" w:rsidP="003E3137">
            <w:pPr>
              <w:jc w:val="both"/>
              <w:rPr>
                <w:rFonts w:ascii="Arial" w:hAnsi="Arial" w:cs="Arial"/>
              </w:rPr>
            </w:pPr>
            <w:r>
              <w:rPr>
                <w:rFonts w:ascii="Arial" w:hAnsi="Arial" w:cs="Arial"/>
              </w:rPr>
              <w:t>Lisa Knowles</w:t>
            </w:r>
          </w:p>
        </w:tc>
        <w:tc>
          <w:tcPr>
            <w:tcW w:w="1893" w:type="dxa"/>
            <w:shd w:val="clear" w:color="auto" w:fill="auto"/>
          </w:tcPr>
          <w:p w:rsidR="00783A32" w:rsidRPr="001D7178" w:rsidRDefault="00783A32" w:rsidP="003E3137">
            <w:pPr>
              <w:jc w:val="both"/>
              <w:rPr>
                <w:rFonts w:cs="Arial"/>
              </w:rPr>
            </w:pPr>
          </w:p>
        </w:tc>
      </w:tr>
      <w:tr w:rsidR="00783A32" w:rsidRPr="001D7178" w:rsidTr="003E3137">
        <w:tc>
          <w:tcPr>
            <w:tcW w:w="2840" w:type="dxa"/>
            <w:shd w:val="clear" w:color="auto" w:fill="auto"/>
          </w:tcPr>
          <w:p w:rsidR="00783A32" w:rsidRPr="001D7178" w:rsidRDefault="00CC2D12" w:rsidP="00EF3421">
            <w:pPr>
              <w:jc w:val="both"/>
              <w:rPr>
                <w:rFonts w:ascii="Arial" w:hAnsi="Arial" w:cs="Arial"/>
              </w:rPr>
            </w:pPr>
            <w:r>
              <w:rPr>
                <w:rFonts w:ascii="Arial" w:hAnsi="Arial" w:cs="Arial"/>
              </w:rPr>
              <w:t>Adopted by Governors</w:t>
            </w:r>
            <w:bookmarkStart w:id="2" w:name="_GoBack"/>
            <w:bookmarkEnd w:id="2"/>
          </w:p>
        </w:tc>
        <w:tc>
          <w:tcPr>
            <w:tcW w:w="3789" w:type="dxa"/>
            <w:shd w:val="clear" w:color="auto" w:fill="auto"/>
          </w:tcPr>
          <w:p w:rsidR="00783A32" w:rsidRPr="001D7178" w:rsidRDefault="00783A32" w:rsidP="003E3137">
            <w:pPr>
              <w:jc w:val="both"/>
              <w:rPr>
                <w:rFonts w:ascii="Arial" w:hAnsi="Arial" w:cs="Arial"/>
              </w:rPr>
            </w:pPr>
          </w:p>
        </w:tc>
        <w:tc>
          <w:tcPr>
            <w:tcW w:w="1893" w:type="dxa"/>
            <w:shd w:val="clear" w:color="auto" w:fill="auto"/>
          </w:tcPr>
          <w:p w:rsidR="00783A32" w:rsidRPr="001D7178" w:rsidRDefault="00783A32" w:rsidP="003E3137">
            <w:pPr>
              <w:jc w:val="both"/>
              <w:rPr>
                <w:rFonts w:cs="Arial"/>
              </w:rPr>
            </w:pPr>
          </w:p>
        </w:tc>
      </w:tr>
      <w:tr w:rsidR="00783A32" w:rsidRPr="001D7178" w:rsidTr="003E3137">
        <w:tc>
          <w:tcPr>
            <w:tcW w:w="2840" w:type="dxa"/>
            <w:shd w:val="clear" w:color="auto" w:fill="auto"/>
          </w:tcPr>
          <w:p w:rsidR="00783A32" w:rsidRPr="001D7178" w:rsidRDefault="00783A32" w:rsidP="003E3137">
            <w:pPr>
              <w:jc w:val="both"/>
              <w:rPr>
                <w:rFonts w:ascii="Arial" w:hAnsi="Arial" w:cs="Arial"/>
              </w:rPr>
            </w:pPr>
            <w:r w:rsidRPr="001D7178">
              <w:rPr>
                <w:rFonts w:ascii="Arial" w:hAnsi="Arial" w:cs="Arial"/>
              </w:rPr>
              <w:t>Review</w:t>
            </w:r>
          </w:p>
        </w:tc>
        <w:tc>
          <w:tcPr>
            <w:tcW w:w="3789" w:type="dxa"/>
            <w:shd w:val="clear" w:color="auto" w:fill="auto"/>
          </w:tcPr>
          <w:p w:rsidR="00783A32" w:rsidRPr="001D7178" w:rsidRDefault="00783A32" w:rsidP="003E3137">
            <w:pPr>
              <w:jc w:val="both"/>
              <w:rPr>
                <w:rFonts w:ascii="Arial" w:hAnsi="Arial" w:cs="Arial"/>
              </w:rPr>
            </w:pPr>
          </w:p>
        </w:tc>
        <w:tc>
          <w:tcPr>
            <w:tcW w:w="1893" w:type="dxa"/>
            <w:shd w:val="clear" w:color="auto" w:fill="auto"/>
          </w:tcPr>
          <w:p w:rsidR="00783A32" w:rsidRPr="001D7178" w:rsidRDefault="00783A32" w:rsidP="003E3137">
            <w:pPr>
              <w:jc w:val="both"/>
              <w:rPr>
                <w:rFonts w:cs="Arial"/>
              </w:rPr>
            </w:pPr>
          </w:p>
        </w:tc>
      </w:tr>
    </w:tbl>
    <w:p w:rsidR="00652ED0" w:rsidRDefault="00652ED0" w:rsidP="00652ED0">
      <w:pPr>
        <w:jc w:val="both"/>
      </w:pPr>
    </w:p>
    <w:p w:rsidR="00652ED0" w:rsidRPr="00023426" w:rsidRDefault="004F17AA" w:rsidP="00023426">
      <w:pPr>
        <w:rPr>
          <w:rFonts w:ascii="Arial" w:hAnsi="Arial" w:cs="Arial"/>
        </w:rPr>
      </w:pPr>
      <w:r>
        <w:rPr>
          <w:rFonts w:ascii="Arial" w:hAnsi="Arial" w:cs="Arial"/>
        </w:rPr>
        <w:t>Appendix 1</w:t>
      </w:r>
      <w:r w:rsidR="00023426" w:rsidRPr="00023426">
        <w:rPr>
          <w:rFonts w:ascii="Arial" w:hAnsi="Arial" w:cs="Arial"/>
        </w:rPr>
        <w:t>: Volunteer Application Form</w:t>
      </w:r>
    </w:p>
    <w:p w:rsidR="00577E88" w:rsidRPr="00023426" w:rsidRDefault="00577E88" w:rsidP="00577E88">
      <w:pPr>
        <w:jc w:val="center"/>
        <w:rPr>
          <w:rFonts w:ascii="Arial" w:hAnsi="Arial" w:cs="Arial"/>
        </w:rPr>
      </w:pPr>
    </w:p>
    <w:p w:rsidR="00577E88" w:rsidRDefault="004F17AA" w:rsidP="00577E88">
      <w:pPr>
        <w:jc w:val="center"/>
      </w:pPr>
      <w:r w:rsidRPr="00023426">
        <w:rPr>
          <w:rFonts w:ascii="Arial" w:eastAsiaTheme="minorEastAsia" w:hAnsi="Arial" w:cs="Arial"/>
          <w:b/>
          <w:noProof/>
          <w:sz w:val="32"/>
        </w:rPr>
        <w:drawing>
          <wp:anchor distT="0" distB="0" distL="114300" distR="114300" simplePos="0" relativeHeight="251663360" behindDoc="0" locked="0" layoutInCell="1" allowOverlap="1" wp14:anchorId="08FF17A1" wp14:editId="3D3A1FD4">
            <wp:simplePos x="0" y="0"/>
            <wp:positionH relativeFrom="margin">
              <wp:posOffset>3048000</wp:posOffset>
            </wp:positionH>
            <wp:positionV relativeFrom="margin">
              <wp:posOffset>626110</wp:posOffset>
            </wp:positionV>
            <wp:extent cx="489585" cy="568960"/>
            <wp:effectExtent l="0" t="0" r="5715" b="2540"/>
            <wp:wrapSquare wrapText="right"/>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ED0" w:rsidRDefault="00652ED0" w:rsidP="00652ED0">
      <w:pPr>
        <w:jc w:val="both"/>
      </w:pPr>
    </w:p>
    <w:p w:rsidR="00652ED0" w:rsidRDefault="00652ED0" w:rsidP="00652ED0">
      <w:pPr>
        <w:jc w:val="both"/>
      </w:pPr>
    </w:p>
    <w:p w:rsidR="004F17AA" w:rsidRDefault="004F17AA" w:rsidP="00577E88">
      <w:pPr>
        <w:jc w:val="center"/>
        <w:rPr>
          <w:rFonts w:asciiTheme="majorHAnsi" w:hAnsiTheme="majorHAnsi" w:cstheme="majorHAnsi"/>
          <w:b/>
          <w:sz w:val="28"/>
        </w:rPr>
      </w:pPr>
      <w:bookmarkStart w:id="3" w:name="P"/>
    </w:p>
    <w:p w:rsidR="00577E88" w:rsidRDefault="00577E88" w:rsidP="00577E88">
      <w:pPr>
        <w:jc w:val="center"/>
        <w:rPr>
          <w:rFonts w:asciiTheme="majorHAnsi" w:hAnsiTheme="majorHAnsi" w:cstheme="majorHAnsi"/>
          <w:b/>
          <w:sz w:val="28"/>
        </w:rPr>
      </w:pPr>
      <w:r>
        <w:rPr>
          <w:rFonts w:asciiTheme="majorHAnsi" w:hAnsiTheme="majorHAnsi" w:cstheme="majorHAnsi"/>
          <w:b/>
          <w:sz w:val="28"/>
        </w:rPr>
        <w:t>Wibsey Primary School</w:t>
      </w:r>
    </w:p>
    <w:p w:rsidR="00577E88" w:rsidRDefault="00577E88" w:rsidP="00577E88">
      <w:pPr>
        <w:jc w:val="center"/>
        <w:rPr>
          <w:rFonts w:asciiTheme="majorHAnsi" w:hAnsiTheme="majorHAnsi" w:cstheme="majorHAnsi"/>
          <w:b/>
          <w:sz w:val="28"/>
        </w:rPr>
      </w:pPr>
    </w:p>
    <w:p w:rsidR="00652ED0" w:rsidRPr="00160C20" w:rsidRDefault="00652ED0" w:rsidP="00577E88">
      <w:pPr>
        <w:jc w:val="center"/>
        <w:rPr>
          <w:rFonts w:asciiTheme="majorHAnsi" w:hAnsiTheme="majorHAnsi" w:cstheme="majorHAnsi"/>
          <w:b/>
          <w:sz w:val="28"/>
        </w:rPr>
      </w:pPr>
      <w:r w:rsidRPr="00160C20">
        <w:rPr>
          <w:rFonts w:asciiTheme="majorHAnsi" w:hAnsiTheme="majorHAnsi" w:cstheme="majorHAnsi"/>
          <w:b/>
          <w:sz w:val="28"/>
        </w:rPr>
        <w:t>Volunteer Application Form</w:t>
      </w:r>
    </w:p>
    <w:bookmarkEnd w:id="3"/>
    <w:p w:rsidR="00652ED0" w:rsidRDefault="00652ED0" w:rsidP="00652ED0">
      <w:pPr>
        <w:rPr>
          <w:b/>
          <w:sz w:val="28"/>
        </w:rPr>
      </w:pPr>
    </w:p>
    <w:tbl>
      <w:tblPr>
        <w:tblStyle w:val="TableGrid"/>
        <w:tblW w:w="0" w:type="auto"/>
        <w:tblLook w:val="04A0" w:firstRow="1" w:lastRow="0" w:firstColumn="1" w:lastColumn="0" w:noHBand="0" w:noVBand="1"/>
      </w:tblPr>
      <w:tblGrid>
        <w:gridCol w:w="2309"/>
        <w:gridCol w:w="2477"/>
        <w:gridCol w:w="2145"/>
        <w:gridCol w:w="2311"/>
      </w:tblGrid>
      <w:tr w:rsidR="00652ED0" w:rsidRPr="00D719F1" w:rsidTr="00577E88">
        <w:trPr>
          <w:trHeight w:val="565"/>
        </w:trPr>
        <w:tc>
          <w:tcPr>
            <w:tcW w:w="2309"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Name:</w:t>
            </w:r>
          </w:p>
        </w:tc>
        <w:tc>
          <w:tcPr>
            <w:tcW w:w="2477" w:type="dxa"/>
            <w:vAlign w:val="center"/>
          </w:tcPr>
          <w:p w:rsidR="00652ED0" w:rsidRPr="00D719F1" w:rsidRDefault="00652ED0" w:rsidP="003E3137">
            <w:pPr>
              <w:rPr>
                <w:rFonts w:asciiTheme="majorHAnsi" w:hAnsiTheme="majorHAnsi" w:cstheme="majorHAnsi"/>
                <w:b/>
              </w:rPr>
            </w:pPr>
          </w:p>
        </w:tc>
        <w:tc>
          <w:tcPr>
            <w:tcW w:w="2145"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Date of birth:</w:t>
            </w:r>
          </w:p>
        </w:tc>
        <w:tc>
          <w:tcPr>
            <w:tcW w:w="2311" w:type="dxa"/>
          </w:tcPr>
          <w:p w:rsidR="00652ED0" w:rsidRPr="00D719F1" w:rsidRDefault="00652ED0" w:rsidP="003E3137">
            <w:pPr>
              <w:rPr>
                <w:rFonts w:asciiTheme="majorHAnsi" w:hAnsiTheme="majorHAnsi" w:cstheme="majorHAnsi"/>
                <w:b/>
                <w:sz w:val="28"/>
              </w:rPr>
            </w:pPr>
          </w:p>
        </w:tc>
      </w:tr>
      <w:tr w:rsidR="00652ED0" w:rsidRPr="00D719F1" w:rsidTr="00577E88">
        <w:trPr>
          <w:trHeight w:val="565"/>
        </w:trPr>
        <w:tc>
          <w:tcPr>
            <w:tcW w:w="2309"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Postcode:</w:t>
            </w:r>
          </w:p>
        </w:tc>
        <w:tc>
          <w:tcPr>
            <w:tcW w:w="2477" w:type="dxa"/>
            <w:vAlign w:val="center"/>
          </w:tcPr>
          <w:p w:rsidR="00652ED0" w:rsidRPr="00D719F1" w:rsidRDefault="00652ED0" w:rsidP="003E3137">
            <w:pPr>
              <w:rPr>
                <w:rFonts w:asciiTheme="majorHAnsi" w:hAnsiTheme="majorHAnsi" w:cstheme="majorHAnsi"/>
                <w:b/>
              </w:rPr>
            </w:pPr>
          </w:p>
        </w:tc>
        <w:tc>
          <w:tcPr>
            <w:tcW w:w="2145"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Telephone:</w:t>
            </w:r>
          </w:p>
        </w:tc>
        <w:tc>
          <w:tcPr>
            <w:tcW w:w="2311" w:type="dxa"/>
          </w:tcPr>
          <w:p w:rsidR="00652ED0" w:rsidRPr="00D719F1" w:rsidRDefault="00652ED0" w:rsidP="003E3137">
            <w:pPr>
              <w:rPr>
                <w:rFonts w:asciiTheme="majorHAnsi" w:hAnsiTheme="majorHAnsi" w:cstheme="majorHAnsi"/>
                <w:b/>
                <w:sz w:val="28"/>
              </w:rPr>
            </w:pPr>
          </w:p>
        </w:tc>
      </w:tr>
      <w:tr w:rsidR="00652ED0" w:rsidRPr="00D719F1" w:rsidTr="00577E88">
        <w:trPr>
          <w:trHeight w:val="1247"/>
        </w:trPr>
        <w:tc>
          <w:tcPr>
            <w:tcW w:w="2309"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 xml:space="preserve">Address: </w:t>
            </w:r>
          </w:p>
        </w:tc>
        <w:tc>
          <w:tcPr>
            <w:tcW w:w="6933" w:type="dxa"/>
            <w:gridSpan w:val="3"/>
            <w:vAlign w:val="center"/>
          </w:tcPr>
          <w:p w:rsidR="00652ED0" w:rsidRPr="00D719F1" w:rsidRDefault="00652ED0" w:rsidP="003E3137">
            <w:pPr>
              <w:rPr>
                <w:rFonts w:asciiTheme="majorHAnsi" w:hAnsiTheme="majorHAnsi" w:cstheme="majorHAnsi"/>
                <w:b/>
              </w:rPr>
            </w:pPr>
          </w:p>
        </w:tc>
      </w:tr>
    </w:tbl>
    <w:p w:rsidR="00652ED0" w:rsidRPr="00D719F1" w:rsidRDefault="00652ED0" w:rsidP="00652ED0">
      <w:pPr>
        <w:rPr>
          <w:rFonts w:asciiTheme="majorHAnsi" w:hAnsiTheme="majorHAnsi" w:cstheme="majorHAnsi"/>
          <w:b/>
          <w:sz w:val="28"/>
        </w:rPr>
      </w:pPr>
    </w:p>
    <w:tbl>
      <w:tblPr>
        <w:tblStyle w:val="TableGrid"/>
        <w:tblW w:w="0" w:type="auto"/>
        <w:tblLook w:val="04A0" w:firstRow="1" w:lastRow="0" w:firstColumn="1" w:lastColumn="0" w:noHBand="0" w:noVBand="1"/>
      </w:tblPr>
      <w:tblGrid>
        <w:gridCol w:w="9242"/>
      </w:tblGrid>
      <w:tr w:rsidR="00652ED0" w:rsidRPr="00D719F1" w:rsidTr="00577E88">
        <w:trPr>
          <w:trHeight w:val="834"/>
        </w:trPr>
        <w:tc>
          <w:tcPr>
            <w:tcW w:w="9242" w:type="dxa"/>
            <w:shd w:val="clear" w:color="auto" w:fill="D9D9D9" w:themeFill="background1" w:themeFillShade="D9"/>
            <w:vAlign w:val="center"/>
          </w:tcPr>
          <w:p w:rsidR="00652ED0" w:rsidRPr="00D719F1" w:rsidRDefault="00652ED0" w:rsidP="003E3137">
            <w:pPr>
              <w:rPr>
                <w:rFonts w:asciiTheme="majorHAnsi" w:hAnsiTheme="majorHAnsi" w:cstheme="majorHAnsi"/>
                <w:b/>
                <w:sz w:val="28"/>
              </w:rPr>
            </w:pPr>
            <w:r w:rsidRPr="00D719F1">
              <w:rPr>
                <w:rFonts w:asciiTheme="majorHAnsi" w:hAnsiTheme="majorHAnsi" w:cstheme="majorHAnsi"/>
                <w:b/>
              </w:rPr>
              <w:t>In the box below, please give details of why you wish to volunteer and the activities you want to undertake:</w:t>
            </w:r>
          </w:p>
        </w:tc>
      </w:tr>
      <w:tr w:rsidR="00652ED0" w:rsidRPr="00D719F1" w:rsidTr="003E3137">
        <w:trPr>
          <w:trHeight w:val="2547"/>
        </w:trPr>
        <w:tc>
          <w:tcPr>
            <w:tcW w:w="9242" w:type="dxa"/>
          </w:tcPr>
          <w:p w:rsidR="00652ED0" w:rsidRPr="00D719F1" w:rsidRDefault="00652ED0" w:rsidP="003E3137">
            <w:pPr>
              <w:rPr>
                <w:rFonts w:asciiTheme="majorHAnsi" w:hAnsiTheme="majorHAnsi" w:cstheme="majorHAnsi"/>
                <w:b/>
                <w:sz w:val="28"/>
              </w:rPr>
            </w:pPr>
          </w:p>
        </w:tc>
      </w:tr>
    </w:tbl>
    <w:p w:rsidR="00652ED0" w:rsidRPr="00D719F1" w:rsidRDefault="00652ED0" w:rsidP="00652ED0">
      <w:pPr>
        <w:rPr>
          <w:rFonts w:asciiTheme="majorHAnsi" w:hAnsiTheme="majorHAnsi" w:cstheme="majorHAnsi"/>
          <w:b/>
          <w:sz w:val="28"/>
        </w:rPr>
      </w:pPr>
    </w:p>
    <w:tbl>
      <w:tblPr>
        <w:tblStyle w:val="TableGrid"/>
        <w:tblW w:w="0" w:type="auto"/>
        <w:tblLook w:val="04A0" w:firstRow="1" w:lastRow="0" w:firstColumn="1" w:lastColumn="0" w:noHBand="0" w:noVBand="1"/>
      </w:tblPr>
      <w:tblGrid>
        <w:gridCol w:w="4621"/>
        <w:gridCol w:w="4621"/>
      </w:tblGrid>
      <w:tr w:rsidR="00652ED0" w:rsidRPr="00D719F1" w:rsidTr="00577E88">
        <w:trPr>
          <w:trHeight w:val="678"/>
        </w:trPr>
        <w:tc>
          <w:tcPr>
            <w:tcW w:w="4621"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Is your application in connection to an educational course? (please circle)</w:t>
            </w:r>
          </w:p>
        </w:tc>
        <w:tc>
          <w:tcPr>
            <w:tcW w:w="4621" w:type="dxa"/>
            <w:vAlign w:val="center"/>
          </w:tcPr>
          <w:p w:rsidR="00652ED0" w:rsidRPr="00D719F1" w:rsidRDefault="00652ED0" w:rsidP="003E3137">
            <w:pPr>
              <w:jc w:val="center"/>
              <w:rPr>
                <w:rFonts w:asciiTheme="majorHAnsi" w:hAnsiTheme="majorHAnsi" w:cstheme="majorHAnsi"/>
                <w:b/>
              </w:rPr>
            </w:pPr>
            <w:r>
              <w:rPr>
                <w:rFonts w:asciiTheme="majorHAnsi" w:hAnsiTheme="majorHAnsi" w:cstheme="majorHAnsi"/>
                <w:b/>
              </w:rPr>
              <w:t>Yes/</w:t>
            </w:r>
            <w:r w:rsidRPr="00D719F1">
              <w:rPr>
                <w:rFonts w:asciiTheme="majorHAnsi" w:hAnsiTheme="majorHAnsi" w:cstheme="majorHAnsi"/>
                <w:b/>
              </w:rPr>
              <w:t>No</w:t>
            </w:r>
          </w:p>
        </w:tc>
      </w:tr>
    </w:tbl>
    <w:p w:rsidR="00652ED0" w:rsidRPr="00D719F1" w:rsidRDefault="00652ED0" w:rsidP="00652ED0">
      <w:pPr>
        <w:rPr>
          <w:rFonts w:asciiTheme="majorHAnsi" w:hAnsiTheme="majorHAnsi" w:cstheme="majorHAnsi"/>
        </w:rPr>
      </w:pPr>
    </w:p>
    <w:tbl>
      <w:tblPr>
        <w:tblStyle w:val="TableGrid"/>
        <w:tblW w:w="0" w:type="auto"/>
        <w:tblLook w:val="04A0" w:firstRow="1" w:lastRow="0" w:firstColumn="1" w:lastColumn="0" w:noHBand="0" w:noVBand="1"/>
      </w:tblPr>
      <w:tblGrid>
        <w:gridCol w:w="2918"/>
        <w:gridCol w:w="2829"/>
        <w:gridCol w:w="1427"/>
        <w:gridCol w:w="2068"/>
      </w:tblGrid>
      <w:tr w:rsidR="00652ED0" w:rsidRPr="00D719F1" w:rsidTr="00577E88">
        <w:trPr>
          <w:trHeight w:val="610"/>
        </w:trPr>
        <w:tc>
          <w:tcPr>
            <w:tcW w:w="9242" w:type="dxa"/>
            <w:gridSpan w:val="4"/>
            <w:shd w:val="clear" w:color="auto" w:fill="D9D9D9" w:themeFill="background1" w:themeFillShade="D9"/>
            <w:vAlign w:val="center"/>
          </w:tcPr>
          <w:p w:rsidR="00652ED0" w:rsidRPr="00D719F1" w:rsidRDefault="00652ED0" w:rsidP="003E3137">
            <w:pPr>
              <w:jc w:val="center"/>
              <w:rPr>
                <w:rFonts w:asciiTheme="majorHAnsi" w:hAnsiTheme="majorHAnsi" w:cstheme="majorHAnsi"/>
                <w:b/>
              </w:rPr>
            </w:pPr>
            <w:r w:rsidRPr="00D719F1">
              <w:rPr>
                <w:rFonts w:asciiTheme="majorHAnsi" w:hAnsiTheme="majorHAnsi" w:cstheme="majorHAnsi"/>
                <w:b/>
              </w:rPr>
              <w:t>If you answered ‘yes’ to the above, please fill out the table below:</w:t>
            </w:r>
          </w:p>
        </w:tc>
      </w:tr>
      <w:tr w:rsidR="00652ED0" w:rsidRPr="00D719F1" w:rsidTr="00577E88">
        <w:trPr>
          <w:trHeight w:val="610"/>
        </w:trPr>
        <w:tc>
          <w:tcPr>
            <w:tcW w:w="2918"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Name of educational school/college/university:</w:t>
            </w:r>
          </w:p>
        </w:tc>
        <w:tc>
          <w:tcPr>
            <w:tcW w:w="2829" w:type="dxa"/>
            <w:vAlign w:val="center"/>
          </w:tcPr>
          <w:p w:rsidR="00652ED0" w:rsidRPr="00D719F1" w:rsidRDefault="00652ED0" w:rsidP="003E3137">
            <w:pPr>
              <w:rPr>
                <w:rFonts w:asciiTheme="majorHAnsi" w:hAnsiTheme="majorHAnsi" w:cstheme="majorHAnsi"/>
                <w:b/>
              </w:rPr>
            </w:pPr>
          </w:p>
        </w:tc>
        <w:tc>
          <w:tcPr>
            <w:tcW w:w="1427"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Postcode:</w:t>
            </w:r>
          </w:p>
        </w:tc>
        <w:tc>
          <w:tcPr>
            <w:tcW w:w="2068" w:type="dxa"/>
            <w:vAlign w:val="center"/>
          </w:tcPr>
          <w:p w:rsidR="00652ED0" w:rsidRPr="00D719F1" w:rsidRDefault="00652ED0" w:rsidP="003E3137">
            <w:pPr>
              <w:rPr>
                <w:rFonts w:asciiTheme="majorHAnsi" w:hAnsiTheme="majorHAnsi" w:cstheme="majorHAnsi"/>
                <w:b/>
              </w:rPr>
            </w:pPr>
          </w:p>
        </w:tc>
      </w:tr>
      <w:tr w:rsidR="00652ED0" w:rsidRPr="00D719F1" w:rsidTr="00577E88">
        <w:trPr>
          <w:trHeight w:val="846"/>
        </w:trPr>
        <w:tc>
          <w:tcPr>
            <w:tcW w:w="2918"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Address:</w:t>
            </w:r>
          </w:p>
        </w:tc>
        <w:tc>
          <w:tcPr>
            <w:tcW w:w="6324" w:type="dxa"/>
            <w:gridSpan w:val="3"/>
          </w:tcPr>
          <w:p w:rsidR="00652ED0" w:rsidRPr="00D719F1" w:rsidRDefault="00652ED0" w:rsidP="003E3137">
            <w:pPr>
              <w:rPr>
                <w:rFonts w:asciiTheme="majorHAnsi" w:hAnsiTheme="majorHAnsi" w:cstheme="majorHAnsi"/>
              </w:rPr>
            </w:pPr>
          </w:p>
        </w:tc>
      </w:tr>
      <w:tr w:rsidR="00652ED0" w:rsidRPr="00D719F1" w:rsidTr="00577E88">
        <w:trPr>
          <w:trHeight w:val="688"/>
        </w:trPr>
        <w:tc>
          <w:tcPr>
            <w:tcW w:w="2918"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Course details:</w:t>
            </w:r>
          </w:p>
        </w:tc>
        <w:tc>
          <w:tcPr>
            <w:tcW w:w="6324" w:type="dxa"/>
            <w:gridSpan w:val="3"/>
          </w:tcPr>
          <w:p w:rsidR="00652ED0" w:rsidRPr="00D719F1" w:rsidRDefault="00652ED0" w:rsidP="003E3137">
            <w:pPr>
              <w:rPr>
                <w:rFonts w:asciiTheme="majorHAnsi" w:hAnsiTheme="majorHAnsi" w:cstheme="majorHAnsi"/>
              </w:rPr>
            </w:pPr>
          </w:p>
        </w:tc>
      </w:tr>
      <w:tr w:rsidR="00652ED0" w:rsidRPr="00D719F1" w:rsidTr="00577E88">
        <w:trPr>
          <w:trHeight w:val="664"/>
        </w:trPr>
        <w:tc>
          <w:tcPr>
            <w:tcW w:w="2918"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Qualification:</w:t>
            </w:r>
          </w:p>
        </w:tc>
        <w:tc>
          <w:tcPr>
            <w:tcW w:w="2829" w:type="dxa"/>
            <w:vAlign w:val="center"/>
          </w:tcPr>
          <w:p w:rsidR="00652ED0" w:rsidRPr="00D719F1" w:rsidRDefault="00652ED0" w:rsidP="003E3137">
            <w:pPr>
              <w:rPr>
                <w:rFonts w:asciiTheme="majorHAnsi" w:hAnsiTheme="majorHAnsi" w:cstheme="majorHAnsi"/>
                <w:b/>
              </w:rPr>
            </w:pPr>
          </w:p>
        </w:tc>
        <w:tc>
          <w:tcPr>
            <w:tcW w:w="1427"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Length of course:</w:t>
            </w:r>
          </w:p>
        </w:tc>
        <w:tc>
          <w:tcPr>
            <w:tcW w:w="2068" w:type="dxa"/>
            <w:vAlign w:val="center"/>
          </w:tcPr>
          <w:p w:rsidR="00652ED0" w:rsidRPr="00D719F1" w:rsidRDefault="00652ED0" w:rsidP="003E3137">
            <w:pPr>
              <w:rPr>
                <w:rFonts w:asciiTheme="majorHAnsi" w:hAnsiTheme="majorHAnsi" w:cstheme="majorHAnsi"/>
                <w:b/>
              </w:rPr>
            </w:pPr>
          </w:p>
        </w:tc>
      </w:tr>
      <w:tr w:rsidR="00652ED0" w:rsidRPr="00D719F1" w:rsidTr="00577E88">
        <w:trPr>
          <w:trHeight w:val="644"/>
        </w:trPr>
        <w:tc>
          <w:tcPr>
            <w:tcW w:w="2918"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Link tutor:</w:t>
            </w:r>
          </w:p>
        </w:tc>
        <w:tc>
          <w:tcPr>
            <w:tcW w:w="2829" w:type="dxa"/>
            <w:vAlign w:val="center"/>
          </w:tcPr>
          <w:p w:rsidR="00652ED0" w:rsidRPr="00D719F1" w:rsidRDefault="00652ED0" w:rsidP="003E3137">
            <w:pPr>
              <w:rPr>
                <w:rFonts w:asciiTheme="majorHAnsi" w:hAnsiTheme="majorHAnsi" w:cstheme="majorHAnsi"/>
                <w:b/>
              </w:rPr>
            </w:pPr>
          </w:p>
        </w:tc>
        <w:tc>
          <w:tcPr>
            <w:tcW w:w="1427" w:type="dxa"/>
            <w:shd w:val="clear" w:color="auto" w:fill="D9D9D9" w:themeFill="background1" w:themeFillShade="D9"/>
            <w:vAlign w:val="center"/>
          </w:tcPr>
          <w:p w:rsidR="00652ED0" w:rsidRPr="00D719F1" w:rsidRDefault="00652ED0" w:rsidP="003E3137">
            <w:pPr>
              <w:rPr>
                <w:rFonts w:asciiTheme="majorHAnsi" w:hAnsiTheme="majorHAnsi" w:cstheme="majorHAnsi"/>
                <w:b/>
              </w:rPr>
            </w:pPr>
            <w:r w:rsidRPr="00D719F1">
              <w:rPr>
                <w:rFonts w:asciiTheme="majorHAnsi" w:hAnsiTheme="majorHAnsi" w:cstheme="majorHAnsi"/>
                <w:b/>
              </w:rPr>
              <w:t>Telephone:</w:t>
            </w:r>
          </w:p>
        </w:tc>
        <w:tc>
          <w:tcPr>
            <w:tcW w:w="2068" w:type="dxa"/>
          </w:tcPr>
          <w:p w:rsidR="00652ED0" w:rsidRPr="00D719F1" w:rsidRDefault="00652ED0" w:rsidP="003E3137">
            <w:pPr>
              <w:rPr>
                <w:rFonts w:asciiTheme="majorHAnsi" w:hAnsiTheme="majorHAnsi" w:cstheme="majorHAnsi"/>
              </w:rPr>
            </w:pPr>
          </w:p>
        </w:tc>
      </w:tr>
    </w:tbl>
    <w:p w:rsidR="00652ED0" w:rsidRDefault="00652ED0" w:rsidP="00652ED0">
      <w:pPr>
        <w:jc w:val="both"/>
      </w:pPr>
    </w:p>
    <w:p w:rsidR="00652ED0" w:rsidRDefault="00652ED0" w:rsidP="00652ED0">
      <w:pPr>
        <w:jc w:val="both"/>
      </w:pPr>
    </w:p>
    <w:p w:rsidR="00652ED0" w:rsidRDefault="00652ED0" w:rsidP="00652ED0">
      <w:pPr>
        <w:jc w:val="both"/>
      </w:pPr>
    </w:p>
    <w:p w:rsidR="00652ED0" w:rsidRDefault="00652ED0" w:rsidP="00652ED0">
      <w:pPr>
        <w:jc w:val="both"/>
      </w:pPr>
    </w:p>
    <w:p w:rsidR="00652ED0" w:rsidRDefault="00652ED0" w:rsidP="00652ED0">
      <w:pPr>
        <w:jc w:val="both"/>
      </w:pPr>
    </w:p>
    <w:tbl>
      <w:tblPr>
        <w:tblStyle w:val="TableGrid"/>
        <w:tblW w:w="0" w:type="auto"/>
        <w:tblLook w:val="04A0" w:firstRow="1" w:lastRow="0" w:firstColumn="1" w:lastColumn="0" w:noHBand="0" w:noVBand="1"/>
      </w:tblPr>
      <w:tblGrid>
        <w:gridCol w:w="3652"/>
        <w:gridCol w:w="969"/>
        <w:gridCol w:w="4621"/>
      </w:tblGrid>
      <w:tr w:rsidR="00652ED0" w:rsidTr="00577E88">
        <w:trPr>
          <w:trHeight w:val="699"/>
        </w:trPr>
        <w:tc>
          <w:tcPr>
            <w:tcW w:w="9242" w:type="dxa"/>
            <w:gridSpan w:val="3"/>
            <w:shd w:val="clear" w:color="auto" w:fill="D9D9D9" w:themeFill="background1" w:themeFillShade="D9"/>
            <w:vAlign w:val="center"/>
          </w:tcPr>
          <w:p w:rsidR="00652ED0" w:rsidRPr="00D719F1" w:rsidRDefault="00652ED0" w:rsidP="003E3137">
            <w:pPr>
              <w:jc w:val="center"/>
              <w:rPr>
                <w:rFonts w:asciiTheme="majorHAnsi" w:hAnsiTheme="majorHAnsi" w:cstheme="majorHAnsi"/>
                <w:b/>
              </w:rPr>
            </w:pPr>
            <w:r w:rsidRPr="00D719F1">
              <w:rPr>
                <w:rFonts w:asciiTheme="majorHAnsi" w:hAnsiTheme="majorHAnsi" w:cstheme="majorHAnsi"/>
                <w:b/>
              </w:rPr>
              <w:t>Please fill out the below, providing accurate details of when and how long you are available for:</w:t>
            </w:r>
          </w:p>
        </w:tc>
      </w:tr>
      <w:tr w:rsidR="00652ED0" w:rsidTr="003E3137">
        <w:trPr>
          <w:trHeight w:val="3530"/>
        </w:trPr>
        <w:tc>
          <w:tcPr>
            <w:tcW w:w="4621" w:type="dxa"/>
            <w:gridSpan w:val="2"/>
          </w:tcPr>
          <w:p w:rsidR="00652ED0" w:rsidRPr="00D719F1" w:rsidRDefault="00652ED0" w:rsidP="003E3137">
            <w:pPr>
              <w:rPr>
                <w:rFonts w:asciiTheme="majorHAnsi" w:hAnsiTheme="majorHAnsi" w:cstheme="majorHAnsi"/>
              </w:rPr>
            </w:pPr>
          </w:p>
          <w:p w:rsidR="00652ED0" w:rsidRPr="00D719F1" w:rsidRDefault="00652ED0" w:rsidP="003E3137">
            <w:pPr>
              <w:rPr>
                <w:rFonts w:asciiTheme="majorHAnsi" w:hAnsiTheme="majorHAnsi" w:cstheme="majorHAnsi"/>
                <w:b/>
              </w:rPr>
            </w:pPr>
            <w:r w:rsidRPr="00D719F1">
              <w:rPr>
                <w:rFonts w:asciiTheme="majorHAnsi" w:hAnsiTheme="majorHAnsi" w:cstheme="majorHAnsi"/>
                <w:b/>
              </w:rPr>
              <w:t>I wish to work on the following school days (please tick):</w:t>
            </w:r>
          </w:p>
          <w:p w:rsidR="00652ED0" w:rsidRPr="00D719F1" w:rsidRDefault="00652ED0" w:rsidP="003E3137">
            <w:pPr>
              <w:rPr>
                <w:rFonts w:asciiTheme="majorHAnsi" w:hAnsiTheme="majorHAnsi" w:cstheme="majorHAnsi"/>
              </w:rPr>
            </w:pPr>
          </w:p>
          <w:p w:rsidR="00652ED0" w:rsidRPr="00D719F1" w:rsidRDefault="00652ED0" w:rsidP="00652ED0">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Monday</w:t>
            </w:r>
          </w:p>
          <w:p w:rsidR="00652ED0" w:rsidRPr="00D719F1" w:rsidRDefault="00652ED0" w:rsidP="00652ED0">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Tuesday</w:t>
            </w:r>
          </w:p>
          <w:p w:rsidR="00652ED0" w:rsidRPr="00D719F1" w:rsidRDefault="00652ED0" w:rsidP="00652ED0">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Wednesday</w:t>
            </w:r>
          </w:p>
          <w:p w:rsidR="00652ED0" w:rsidRPr="00D719F1" w:rsidRDefault="00652ED0" w:rsidP="00652ED0">
            <w:pPr>
              <w:pStyle w:val="ListParagraph"/>
              <w:numPr>
                <w:ilvl w:val="0"/>
                <w:numId w:val="22"/>
              </w:numPr>
              <w:spacing w:line="480" w:lineRule="auto"/>
              <w:rPr>
                <w:rFonts w:asciiTheme="majorHAnsi" w:hAnsiTheme="majorHAnsi" w:cstheme="majorHAnsi"/>
                <w:b/>
              </w:rPr>
            </w:pPr>
            <w:r w:rsidRPr="00D719F1">
              <w:rPr>
                <w:rFonts w:asciiTheme="majorHAnsi" w:hAnsiTheme="majorHAnsi" w:cstheme="majorHAnsi"/>
                <w:b/>
              </w:rPr>
              <w:t>Thursday</w:t>
            </w:r>
          </w:p>
          <w:p w:rsidR="00652ED0" w:rsidRPr="00D719F1" w:rsidRDefault="00652ED0" w:rsidP="00652ED0">
            <w:pPr>
              <w:pStyle w:val="ListParagraph"/>
              <w:numPr>
                <w:ilvl w:val="0"/>
                <w:numId w:val="22"/>
              </w:numPr>
              <w:spacing w:line="480" w:lineRule="auto"/>
              <w:rPr>
                <w:rFonts w:asciiTheme="majorHAnsi" w:hAnsiTheme="majorHAnsi" w:cstheme="majorHAnsi"/>
              </w:rPr>
            </w:pPr>
            <w:r w:rsidRPr="00D719F1">
              <w:rPr>
                <w:rFonts w:asciiTheme="majorHAnsi" w:hAnsiTheme="majorHAnsi" w:cstheme="majorHAnsi"/>
                <w:b/>
              </w:rPr>
              <w:t>Friday</w:t>
            </w:r>
          </w:p>
        </w:tc>
        <w:tc>
          <w:tcPr>
            <w:tcW w:w="4621" w:type="dxa"/>
          </w:tcPr>
          <w:p w:rsidR="00652ED0" w:rsidRPr="00D719F1" w:rsidRDefault="00652ED0" w:rsidP="003E3137">
            <w:pPr>
              <w:rPr>
                <w:rFonts w:asciiTheme="majorHAnsi" w:hAnsiTheme="majorHAnsi" w:cstheme="majorHAnsi"/>
              </w:rPr>
            </w:pPr>
          </w:p>
          <w:p w:rsidR="00652ED0" w:rsidRPr="00D719F1" w:rsidRDefault="00652ED0" w:rsidP="003E3137">
            <w:pPr>
              <w:rPr>
                <w:rFonts w:asciiTheme="majorHAnsi" w:hAnsiTheme="majorHAnsi" w:cstheme="majorHAnsi"/>
                <w:b/>
              </w:rPr>
            </w:pPr>
            <w:r w:rsidRPr="00D719F1">
              <w:rPr>
                <w:rFonts w:asciiTheme="majorHAnsi" w:hAnsiTheme="majorHAnsi" w:cstheme="majorHAnsi"/>
                <w:b/>
              </w:rPr>
              <w:t>I wish to work (please tick):</w:t>
            </w:r>
          </w:p>
          <w:p w:rsidR="00652ED0" w:rsidRPr="00D719F1" w:rsidRDefault="00652ED0" w:rsidP="003E3137">
            <w:pPr>
              <w:rPr>
                <w:rFonts w:asciiTheme="majorHAnsi" w:hAnsiTheme="majorHAnsi" w:cstheme="majorHAnsi"/>
                <w:b/>
              </w:rPr>
            </w:pPr>
          </w:p>
          <w:p w:rsidR="00652ED0" w:rsidRPr="00D719F1" w:rsidRDefault="00652ED0" w:rsidP="003E3137">
            <w:pPr>
              <w:rPr>
                <w:rFonts w:asciiTheme="majorHAnsi" w:hAnsiTheme="majorHAnsi" w:cstheme="majorHAnsi"/>
                <w:b/>
              </w:rPr>
            </w:pPr>
          </w:p>
          <w:p w:rsidR="00652ED0" w:rsidRPr="00D719F1" w:rsidRDefault="00652ED0" w:rsidP="00652ED0">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A full day (</w:t>
            </w:r>
            <w:r w:rsidR="00577E88" w:rsidRPr="00577E88">
              <w:rPr>
                <w:rFonts w:asciiTheme="majorHAnsi" w:hAnsiTheme="majorHAnsi" w:cstheme="majorHAnsi"/>
                <w:b/>
              </w:rPr>
              <w:t>8:55</w:t>
            </w:r>
            <w:r w:rsidRPr="00577E88">
              <w:rPr>
                <w:rFonts w:asciiTheme="majorHAnsi" w:hAnsiTheme="majorHAnsi" w:cstheme="majorHAnsi"/>
                <w:b/>
              </w:rPr>
              <w:t xml:space="preserve">am – </w:t>
            </w:r>
            <w:r w:rsidR="00577E88" w:rsidRPr="00577E88">
              <w:rPr>
                <w:rFonts w:asciiTheme="majorHAnsi" w:hAnsiTheme="majorHAnsi" w:cstheme="majorHAnsi"/>
                <w:b/>
              </w:rPr>
              <w:t>3:35</w:t>
            </w:r>
            <w:r w:rsidRPr="00577E88">
              <w:rPr>
                <w:rFonts w:asciiTheme="majorHAnsi" w:hAnsiTheme="majorHAnsi" w:cstheme="majorHAnsi"/>
                <w:b/>
              </w:rPr>
              <w:t>pm</w:t>
            </w:r>
            <w:r w:rsidRPr="00D719F1">
              <w:rPr>
                <w:rFonts w:asciiTheme="majorHAnsi" w:hAnsiTheme="majorHAnsi" w:cstheme="majorHAnsi"/>
                <w:b/>
              </w:rPr>
              <w:t>)</w:t>
            </w:r>
          </w:p>
          <w:p w:rsidR="00652ED0" w:rsidRPr="00D719F1" w:rsidRDefault="00652ED0" w:rsidP="00652ED0">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Mornings</w:t>
            </w:r>
            <w:r w:rsidR="00577E88">
              <w:rPr>
                <w:rFonts w:asciiTheme="majorHAnsi" w:hAnsiTheme="majorHAnsi" w:cstheme="majorHAnsi"/>
                <w:b/>
              </w:rPr>
              <w:t xml:space="preserve"> (8:55am – 12:15pm)</w:t>
            </w:r>
          </w:p>
          <w:p w:rsidR="00652ED0" w:rsidRPr="00D719F1" w:rsidRDefault="00652ED0" w:rsidP="00652ED0">
            <w:pPr>
              <w:pStyle w:val="ListParagraph"/>
              <w:numPr>
                <w:ilvl w:val="0"/>
                <w:numId w:val="23"/>
              </w:numPr>
              <w:spacing w:line="480" w:lineRule="auto"/>
              <w:rPr>
                <w:rFonts w:asciiTheme="majorHAnsi" w:hAnsiTheme="majorHAnsi" w:cstheme="majorHAnsi"/>
                <w:b/>
              </w:rPr>
            </w:pPr>
            <w:r w:rsidRPr="00D719F1">
              <w:rPr>
                <w:rFonts w:asciiTheme="majorHAnsi" w:hAnsiTheme="majorHAnsi" w:cstheme="majorHAnsi"/>
                <w:b/>
              </w:rPr>
              <w:t>Afternoons</w:t>
            </w:r>
            <w:r w:rsidR="00577E88">
              <w:rPr>
                <w:rFonts w:asciiTheme="majorHAnsi" w:hAnsiTheme="majorHAnsi" w:cstheme="majorHAnsi"/>
                <w:b/>
              </w:rPr>
              <w:t xml:space="preserve"> (1:10pm – 3:30pm)</w:t>
            </w:r>
          </w:p>
        </w:tc>
      </w:tr>
      <w:tr w:rsidR="00652ED0" w:rsidTr="003E3137">
        <w:trPr>
          <w:trHeight w:val="2126"/>
        </w:trPr>
        <w:tc>
          <w:tcPr>
            <w:tcW w:w="9242" w:type="dxa"/>
            <w:gridSpan w:val="3"/>
            <w:shd w:val="clear" w:color="auto" w:fill="FFFFFF" w:themeFill="background1"/>
          </w:tcPr>
          <w:p w:rsidR="00652ED0" w:rsidRPr="00D719F1" w:rsidRDefault="00652ED0" w:rsidP="003E3137">
            <w:pPr>
              <w:widowControl w:val="0"/>
              <w:autoSpaceDE w:val="0"/>
              <w:autoSpaceDN w:val="0"/>
              <w:adjustRightInd w:val="0"/>
              <w:ind w:right="361"/>
              <w:rPr>
                <w:rFonts w:asciiTheme="majorHAnsi" w:hAnsiTheme="majorHAnsi" w:cstheme="majorHAnsi"/>
                <w:b/>
              </w:rPr>
            </w:pPr>
          </w:p>
          <w:p w:rsidR="00652ED0" w:rsidRPr="00D719F1" w:rsidRDefault="00652ED0" w:rsidP="003E3137">
            <w:pPr>
              <w:widowControl w:val="0"/>
              <w:autoSpaceDE w:val="0"/>
              <w:autoSpaceDN w:val="0"/>
              <w:adjustRightInd w:val="0"/>
              <w:ind w:right="361"/>
              <w:rPr>
                <w:rFonts w:asciiTheme="majorHAnsi" w:hAnsiTheme="majorHAnsi" w:cstheme="majorHAnsi"/>
                <w:b/>
              </w:rPr>
            </w:pPr>
            <w:r w:rsidRPr="00D719F1">
              <w:rPr>
                <w:rFonts w:asciiTheme="majorHAnsi" w:hAnsiTheme="majorHAnsi" w:cstheme="majorHAnsi"/>
                <w:b/>
              </w:rPr>
              <w:t>Please list any other requirements in terms of availability (e.g. specific times):</w:t>
            </w:r>
          </w:p>
          <w:p w:rsidR="00652ED0" w:rsidRPr="00D719F1" w:rsidRDefault="00652ED0" w:rsidP="003E3137">
            <w:pPr>
              <w:widowControl w:val="0"/>
              <w:autoSpaceDE w:val="0"/>
              <w:autoSpaceDN w:val="0"/>
              <w:adjustRightInd w:val="0"/>
              <w:ind w:left="100" w:right="361"/>
              <w:rPr>
                <w:rFonts w:asciiTheme="majorHAnsi" w:hAnsiTheme="majorHAnsi" w:cstheme="majorHAnsi"/>
                <w:b/>
              </w:rPr>
            </w:pPr>
          </w:p>
        </w:tc>
      </w:tr>
      <w:tr w:rsidR="00652ED0" w:rsidTr="00577E88">
        <w:trPr>
          <w:trHeight w:val="732"/>
        </w:trPr>
        <w:tc>
          <w:tcPr>
            <w:tcW w:w="9242" w:type="dxa"/>
            <w:gridSpan w:val="3"/>
            <w:shd w:val="clear" w:color="auto" w:fill="D9D9D9" w:themeFill="background1" w:themeFillShade="D9"/>
          </w:tcPr>
          <w:p w:rsidR="00652ED0" w:rsidRPr="00D719F1" w:rsidRDefault="00652ED0" w:rsidP="003E3137">
            <w:pPr>
              <w:widowControl w:val="0"/>
              <w:autoSpaceDE w:val="0"/>
              <w:autoSpaceDN w:val="0"/>
              <w:adjustRightInd w:val="0"/>
              <w:ind w:left="100" w:right="361"/>
              <w:jc w:val="both"/>
              <w:rPr>
                <w:rFonts w:asciiTheme="majorHAnsi" w:hAnsiTheme="majorHAnsi" w:cstheme="majorHAnsi"/>
                <w:b/>
              </w:rPr>
            </w:pPr>
          </w:p>
          <w:p w:rsidR="00652ED0" w:rsidRPr="00D719F1" w:rsidRDefault="00652ED0" w:rsidP="003E3137">
            <w:pPr>
              <w:widowControl w:val="0"/>
              <w:autoSpaceDE w:val="0"/>
              <w:autoSpaceDN w:val="0"/>
              <w:adjustRightInd w:val="0"/>
              <w:ind w:left="100" w:right="361"/>
              <w:jc w:val="both"/>
              <w:rPr>
                <w:rFonts w:asciiTheme="majorHAnsi" w:hAnsiTheme="majorHAnsi" w:cstheme="majorHAnsi"/>
                <w:b/>
              </w:rPr>
            </w:pPr>
            <w:r w:rsidRPr="00D719F1">
              <w:rPr>
                <w:rFonts w:asciiTheme="majorHAnsi" w:hAnsiTheme="majorHAnsi" w:cstheme="majorHAnsi"/>
                <w:b/>
              </w:rPr>
              <w:t>If</w:t>
            </w:r>
            <w:r w:rsidRPr="00D719F1">
              <w:rPr>
                <w:rFonts w:asciiTheme="majorHAnsi" w:hAnsiTheme="majorHAnsi" w:cstheme="majorHAnsi"/>
                <w:b/>
                <w:spacing w:val="1"/>
              </w:rPr>
              <w:t xml:space="preserve"> a</w:t>
            </w:r>
            <w:r w:rsidRPr="00D719F1">
              <w:rPr>
                <w:rFonts w:asciiTheme="majorHAnsi" w:hAnsiTheme="majorHAnsi" w:cstheme="majorHAnsi"/>
                <w:b/>
              </w:rPr>
              <w:t>cc</w:t>
            </w:r>
            <w:r w:rsidRPr="00D719F1">
              <w:rPr>
                <w:rFonts w:asciiTheme="majorHAnsi" w:hAnsiTheme="majorHAnsi" w:cstheme="majorHAnsi"/>
                <w:b/>
                <w:spacing w:val="-1"/>
              </w:rPr>
              <w:t>e</w:t>
            </w:r>
            <w:r w:rsidRPr="00D719F1">
              <w:rPr>
                <w:rFonts w:asciiTheme="majorHAnsi" w:hAnsiTheme="majorHAnsi" w:cstheme="majorHAnsi"/>
                <w:b/>
                <w:spacing w:val="1"/>
              </w:rPr>
              <w:t>p</w:t>
            </w:r>
            <w:r w:rsidRPr="00D719F1">
              <w:rPr>
                <w:rFonts w:asciiTheme="majorHAnsi" w:hAnsiTheme="majorHAnsi" w:cstheme="majorHAnsi"/>
                <w:b/>
              </w:rPr>
              <w:t>t</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1"/>
              </w:rPr>
              <w:t>u</w:t>
            </w:r>
            <w:r w:rsidRPr="00D719F1">
              <w:rPr>
                <w:rFonts w:asciiTheme="majorHAnsi" w:hAnsiTheme="majorHAnsi" w:cstheme="majorHAnsi"/>
                <w:b/>
                <w:spacing w:val="-1"/>
              </w:rPr>
              <w:t>n</w:t>
            </w:r>
            <w:r w:rsidRPr="00D719F1">
              <w:rPr>
                <w:rFonts w:asciiTheme="majorHAnsi" w:hAnsiTheme="majorHAnsi" w:cstheme="majorHAnsi"/>
                <w:b/>
                <w:spacing w:val="1"/>
              </w:rPr>
              <w:t>de</w:t>
            </w:r>
            <w:r w:rsidRPr="00D719F1">
              <w:rPr>
                <w:rFonts w:asciiTheme="majorHAnsi" w:hAnsiTheme="majorHAnsi" w:cstheme="majorHAnsi"/>
                <w:b/>
              </w:rPr>
              <w:t>rst</w:t>
            </w:r>
            <w:r w:rsidRPr="00D719F1">
              <w:rPr>
                <w:rFonts w:asciiTheme="majorHAnsi" w:hAnsiTheme="majorHAnsi" w:cstheme="majorHAnsi"/>
                <w:b/>
                <w:spacing w:val="-2"/>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spacing w:val="-1"/>
              </w:rPr>
              <w:t>h</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3"/>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 xml:space="preserve">l </w:t>
            </w:r>
            <w:r w:rsidRPr="00D719F1">
              <w:rPr>
                <w:rFonts w:asciiTheme="majorHAnsi" w:hAnsiTheme="majorHAnsi" w:cstheme="majorHAnsi"/>
                <w:b/>
                <w:spacing w:val="1"/>
              </w:rPr>
              <w:t>nee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t</w:t>
            </w:r>
            <w:r w:rsidRPr="00D719F1">
              <w:rPr>
                <w:rFonts w:asciiTheme="majorHAnsi" w:hAnsiTheme="majorHAnsi" w:cstheme="majorHAnsi"/>
                <w:b/>
                <w:spacing w:val="1"/>
              </w:rPr>
              <w:t>en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n</w:t>
            </w:r>
            <w:r w:rsidRPr="00D719F1">
              <w:rPr>
                <w:rFonts w:asciiTheme="majorHAnsi" w:hAnsiTheme="majorHAnsi" w:cstheme="majorHAnsi"/>
                <w:b/>
                <w:spacing w:val="1"/>
              </w:rPr>
              <w:t>du</w:t>
            </w:r>
            <w:r w:rsidRPr="00D719F1">
              <w:rPr>
                <w:rFonts w:asciiTheme="majorHAnsi" w:hAnsiTheme="majorHAnsi" w:cstheme="majorHAnsi"/>
                <w:b/>
              </w:rPr>
              <w:t>ct</w:t>
            </w:r>
            <w:r w:rsidRPr="00D719F1">
              <w:rPr>
                <w:rFonts w:asciiTheme="majorHAnsi" w:hAnsiTheme="majorHAnsi" w:cstheme="majorHAnsi"/>
                <w:b/>
                <w:spacing w:val="-2"/>
              </w:rPr>
              <w:t>i</w:t>
            </w:r>
            <w:r w:rsidRPr="00D719F1">
              <w:rPr>
                <w:rFonts w:asciiTheme="majorHAnsi" w:hAnsiTheme="majorHAnsi" w:cstheme="majorHAnsi"/>
                <w:b/>
                <w:spacing w:val="1"/>
              </w:rPr>
              <w:t>o</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spacing w:val="1"/>
              </w:rPr>
              <w:t>m</w:t>
            </w:r>
            <w:r w:rsidRPr="00D719F1">
              <w:rPr>
                <w:rFonts w:asciiTheme="majorHAnsi" w:hAnsiTheme="majorHAnsi" w:cstheme="majorHAnsi"/>
                <w:b/>
                <w:spacing w:val="-1"/>
              </w:rPr>
              <w:t>e</w:t>
            </w:r>
            <w:r w:rsidRPr="00D719F1">
              <w:rPr>
                <w:rFonts w:asciiTheme="majorHAnsi" w:hAnsiTheme="majorHAnsi" w:cstheme="majorHAnsi"/>
                <w:b/>
                <w:spacing w:val="1"/>
              </w:rPr>
              <w:t>e</w:t>
            </w:r>
            <w:r w:rsidRPr="00D719F1">
              <w:rPr>
                <w:rFonts w:asciiTheme="majorHAnsi" w:hAnsiTheme="majorHAnsi" w:cstheme="majorHAnsi"/>
                <w:b/>
              </w:rPr>
              <w:t>t</w:t>
            </w:r>
            <w:r w:rsidRPr="00D719F1">
              <w:rPr>
                <w:rFonts w:asciiTheme="majorHAnsi" w:hAnsiTheme="majorHAnsi" w:cstheme="majorHAnsi"/>
                <w:b/>
                <w:spacing w:val="-2"/>
              </w:rPr>
              <w:t>i</w:t>
            </w:r>
            <w:r w:rsidRPr="00D719F1">
              <w:rPr>
                <w:rFonts w:asciiTheme="majorHAnsi" w:hAnsiTheme="majorHAnsi" w:cstheme="majorHAnsi"/>
                <w:b/>
                <w:spacing w:val="1"/>
              </w:rPr>
              <w:t>n</w:t>
            </w:r>
            <w:r w:rsidRPr="00D719F1">
              <w:rPr>
                <w:rFonts w:asciiTheme="majorHAnsi" w:hAnsiTheme="majorHAnsi" w:cstheme="majorHAnsi"/>
                <w:b/>
              </w:rPr>
              <w:t>g</w:t>
            </w:r>
            <w:r w:rsidRPr="00D719F1">
              <w:rPr>
                <w:rFonts w:asciiTheme="majorHAnsi" w:hAnsiTheme="majorHAnsi" w:cstheme="majorHAnsi"/>
                <w:b/>
                <w:spacing w:val="-1"/>
              </w:rPr>
              <w:t xml:space="preserve"> </w:t>
            </w:r>
            <w:r w:rsidRPr="00D719F1">
              <w:rPr>
                <w:rFonts w:asciiTheme="majorHAnsi" w:hAnsiTheme="majorHAnsi" w:cstheme="majorHAnsi"/>
                <w:b/>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2"/>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l</w:t>
            </w:r>
            <w:r w:rsidRPr="00D719F1">
              <w:rPr>
                <w:rFonts w:asciiTheme="majorHAnsi" w:hAnsiTheme="majorHAnsi" w:cstheme="majorHAnsi"/>
                <w:b/>
                <w:spacing w:val="2"/>
              </w:rPr>
              <w:t xml:space="preserve"> </w:t>
            </w:r>
            <w:r w:rsidRPr="00D719F1">
              <w:rPr>
                <w:rFonts w:asciiTheme="majorHAnsi" w:hAnsiTheme="majorHAnsi" w:cstheme="majorHAnsi"/>
                <w:b/>
                <w:spacing w:val="1"/>
              </w:rPr>
              <w:t>ne</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b</w:t>
            </w:r>
            <w:r w:rsidRPr="00D719F1">
              <w:rPr>
                <w:rFonts w:asciiTheme="majorHAnsi" w:hAnsiTheme="majorHAnsi" w:cstheme="majorHAnsi"/>
                <w:b/>
              </w:rPr>
              <w:t>e</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spacing w:val="-3"/>
              </w:rPr>
              <w:t>w</w:t>
            </w:r>
            <w:r w:rsidRPr="00D719F1">
              <w:rPr>
                <w:rFonts w:asciiTheme="majorHAnsi" w:hAnsiTheme="majorHAnsi" w:cstheme="majorHAnsi"/>
                <w:b/>
                <w:spacing w:val="1"/>
              </w:rPr>
              <w:t>a</w:t>
            </w:r>
            <w:r w:rsidRPr="00D719F1">
              <w:rPr>
                <w:rFonts w:asciiTheme="majorHAnsi" w:hAnsiTheme="majorHAnsi" w:cstheme="majorHAnsi"/>
                <w:b/>
              </w:rPr>
              <w:t xml:space="preserve">re </w:t>
            </w:r>
            <w:r w:rsidRPr="00D719F1">
              <w:rPr>
                <w:rFonts w:asciiTheme="majorHAnsi" w:hAnsiTheme="majorHAnsi" w:cstheme="majorHAnsi"/>
                <w:b/>
                <w:spacing w:val="-1"/>
              </w:rPr>
              <w:t>o</w:t>
            </w:r>
            <w:r w:rsidRPr="00D719F1">
              <w:rPr>
                <w:rFonts w:asciiTheme="majorHAnsi" w:hAnsiTheme="majorHAnsi" w:cstheme="majorHAnsi"/>
                <w:b/>
                <w:spacing w:val="3"/>
              </w:rPr>
              <w:t>f</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f</w:t>
            </w:r>
            <w:r w:rsidRPr="00D719F1">
              <w:rPr>
                <w:rFonts w:asciiTheme="majorHAnsi" w:hAnsiTheme="majorHAnsi" w:cstheme="majorHAnsi"/>
                <w:b/>
                <w:spacing w:val="1"/>
              </w:rPr>
              <w:t>o</w:t>
            </w:r>
            <w:r w:rsidRPr="00D719F1">
              <w:rPr>
                <w:rFonts w:asciiTheme="majorHAnsi" w:hAnsiTheme="majorHAnsi" w:cstheme="majorHAnsi"/>
                <w:b/>
              </w:rPr>
              <w:t>l</w:t>
            </w:r>
            <w:r w:rsidRPr="00D719F1">
              <w:rPr>
                <w:rFonts w:asciiTheme="majorHAnsi" w:hAnsiTheme="majorHAnsi" w:cstheme="majorHAnsi"/>
                <w:b/>
                <w:spacing w:val="-1"/>
              </w:rPr>
              <w:t>l</w:t>
            </w:r>
            <w:r w:rsidRPr="00D719F1">
              <w:rPr>
                <w:rFonts w:asciiTheme="majorHAnsi" w:hAnsiTheme="majorHAnsi" w:cstheme="majorHAnsi"/>
                <w:b/>
                <w:spacing w:val="1"/>
              </w:rPr>
              <w:t>o</w:t>
            </w:r>
            <w:r w:rsidRPr="00D719F1">
              <w:rPr>
                <w:rFonts w:asciiTheme="majorHAnsi" w:hAnsiTheme="majorHAnsi" w:cstheme="majorHAnsi"/>
                <w:b/>
                <w:spacing w:val="-3"/>
              </w:rPr>
              <w:t>w</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rPr>
              <w:t>ll</w:t>
            </w:r>
            <w:r w:rsidRPr="00D719F1">
              <w:rPr>
                <w:rFonts w:asciiTheme="majorHAnsi" w:hAnsiTheme="majorHAnsi" w:cstheme="majorHAnsi"/>
                <w:b/>
                <w:spacing w:val="-1"/>
              </w:rPr>
              <w:t xml:space="preserve"> </w:t>
            </w:r>
            <w:r w:rsidRPr="00D719F1">
              <w:rPr>
                <w:rFonts w:asciiTheme="majorHAnsi" w:hAnsiTheme="majorHAnsi" w:cstheme="majorHAnsi"/>
                <w:b/>
              </w:rPr>
              <w:t>sc</w:t>
            </w:r>
            <w:r w:rsidRPr="00D719F1">
              <w:rPr>
                <w:rFonts w:asciiTheme="majorHAnsi" w:hAnsiTheme="majorHAnsi" w:cstheme="majorHAnsi"/>
                <w:b/>
                <w:spacing w:val="1"/>
              </w:rPr>
              <w:t>hoo</w:t>
            </w:r>
            <w:r w:rsidRPr="00D719F1">
              <w:rPr>
                <w:rFonts w:asciiTheme="majorHAnsi" w:hAnsiTheme="majorHAnsi" w:cstheme="majorHAnsi"/>
                <w:b/>
              </w:rPr>
              <w:t xml:space="preserve">l </w:t>
            </w:r>
            <w:r w:rsidRPr="00D719F1">
              <w:rPr>
                <w:rFonts w:asciiTheme="majorHAnsi" w:hAnsiTheme="majorHAnsi" w:cstheme="majorHAnsi"/>
                <w:b/>
                <w:spacing w:val="-1"/>
              </w:rPr>
              <w:t>po</w:t>
            </w:r>
            <w:r w:rsidRPr="00D719F1">
              <w:rPr>
                <w:rFonts w:asciiTheme="majorHAnsi" w:hAnsiTheme="majorHAnsi" w:cstheme="majorHAnsi"/>
                <w:b/>
              </w:rPr>
              <w:t>l</w:t>
            </w:r>
            <w:r w:rsidRPr="00D719F1">
              <w:rPr>
                <w:rFonts w:asciiTheme="majorHAnsi" w:hAnsiTheme="majorHAnsi" w:cstheme="majorHAnsi"/>
                <w:b/>
                <w:spacing w:val="-1"/>
              </w:rPr>
              <w:t>i</w:t>
            </w:r>
            <w:r w:rsidRPr="00D719F1">
              <w:rPr>
                <w:rFonts w:asciiTheme="majorHAnsi" w:hAnsiTheme="majorHAnsi" w:cstheme="majorHAnsi"/>
                <w:b/>
              </w:rPr>
              <w:t>cies:</w:t>
            </w:r>
          </w:p>
          <w:p w:rsidR="00652ED0" w:rsidRPr="00D719F1" w:rsidRDefault="00652ED0" w:rsidP="003E3137">
            <w:pPr>
              <w:rPr>
                <w:rFonts w:asciiTheme="majorHAnsi" w:hAnsiTheme="majorHAnsi" w:cstheme="majorHAnsi"/>
              </w:rPr>
            </w:pPr>
          </w:p>
        </w:tc>
      </w:tr>
      <w:tr w:rsidR="00652ED0" w:rsidTr="00577E88">
        <w:trPr>
          <w:trHeight w:val="732"/>
        </w:trPr>
        <w:tc>
          <w:tcPr>
            <w:tcW w:w="3652" w:type="dxa"/>
            <w:shd w:val="clear" w:color="auto" w:fill="D9D9D9" w:themeFill="background1" w:themeFillShade="D9"/>
            <w:vAlign w:val="center"/>
          </w:tcPr>
          <w:p w:rsidR="00652ED0" w:rsidRPr="00D719F1" w:rsidRDefault="00652ED0" w:rsidP="003E3137">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Signature of volunteer:</w:t>
            </w:r>
          </w:p>
        </w:tc>
        <w:tc>
          <w:tcPr>
            <w:tcW w:w="5590" w:type="dxa"/>
            <w:gridSpan w:val="2"/>
            <w:shd w:val="clear" w:color="auto" w:fill="FFFFFF" w:themeFill="background1"/>
          </w:tcPr>
          <w:p w:rsidR="00652ED0" w:rsidRPr="00D719F1" w:rsidRDefault="00652ED0" w:rsidP="003E3137">
            <w:pPr>
              <w:widowControl w:val="0"/>
              <w:autoSpaceDE w:val="0"/>
              <w:autoSpaceDN w:val="0"/>
              <w:adjustRightInd w:val="0"/>
              <w:ind w:left="100" w:right="361"/>
              <w:jc w:val="both"/>
              <w:rPr>
                <w:rFonts w:asciiTheme="majorHAnsi" w:hAnsiTheme="majorHAnsi" w:cstheme="majorHAnsi"/>
                <w:b/>
              </w:rPr>
            </w:pPr>
          </w:p>
        </w:tc>
      </w:tr>
      <w:tr w:rsidR="00652ED0" w:rsidTr="00577E88">
        <w:trPr>
          <w:trHeight w:val="732"/>
        </w:trPr>
        <w:tc>
          <w:tcPr>
            <w:tcW w:w="3652" w:type="dxa"/>
            <w:shd w:val="clear" w:color="auto" w:fill="D9D9D9" w:themeFill="background1" w:themeFillShade="D9"/>
            <w:vAlign w:val="center"/>
          </w:tcPr>
          <w:p w:rsidR="00652ED0" w:rsidRPr="00D719F1" w:rsidRDefault="00652ED0" w:rsidP="003E3137">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Date:</w:t>
            </w:r>
          </w:p>
        </w:tc>
        <w:tc>
          <w:tcPr>
            <w:tcW w:w="5590" w:type="dxa"/>
            <w:gridSpan w:val="2"/>
            <w:shd w:val="clear" w:color="auto" w:fill="FFFFFF" w:themeFill="background1"/>
          </w:tcPr>
          <w:p w:rsidR="00652ED0" w:rsidRPr="00D719F1" w:rsidRDefault="00652ED0" w:rsidP="003E3137">
            <w:pPr>
              <w:widowControl w:val="0"/>
              <w:autoSpaceDE w:val="0"/>
              <w:autoSpaceDN w:val="0"/>
              <w:adjustRightInd w:val="0"/>
              <w:ind w:left="100" w:right="361"/>
              <w:jc w:val="both"/>
              <w:rPr>
                <w:rFonts w:asciiTheme="majorHAnsi" w:hAnsiTheme="majorHAnsi" w:cstheme="majorHAnsi"/>
                <w:b/>
              </w:rPr>
            </w:pPr>
          </w:p>
        </w:tc>
      </w:tr>
    </w:tbl>
    <w:p w:rsidR="00652ED0" w:rsidRPr="007F701D" w:rsidRDefault="00652ED0" w:rsidP="00652ED0">
      <w:pPr>
        <w:jc w:val="both"/>
      </w:pPr>
    </w:p>
    <w:p w:rsidR="00652ED0" w:rsidRDefault="00652ED0"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r>
        <w:rPr>
          <w:rFonts w:ascii="Arial" w:hAnsi="Arial" w:cs="Arial"/>
          <w:color w:val="000000" w:themeColor="text1"/>
          <w:sz w:val="24"/>
          <w:szCs w:val="24"/>
        </w:rPr>
        <w:t xml:space="preserve">Please return to school via either the main office or via email to </w:t>
      </w:r>
      <w:hyperlink r:id="rId9" w:history="1">
        <w:r w:rsidRPr="00015E8E">
          <w:rPr>
            <w:rStyle w:val="Hyperlink"/>
            <w:rFonts w:ascii="Arial" w:hAnsi="Arial" w:cs="Arial"/>
            <w:sz w:val="24"/>
            <w:szCs w:val="24"/>
          </w:rPr>
          <w:t>office@wibsey.bradfod.sch.uk</w:t>
        </w:r>
      </w:hyperlink>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577E88" w:rsidP="00652ED0">
      <w:pPr>
        <w:pStyle w:val="TSB-Level1Numbers"/>
        <w:spacing w:after="0" w:line="240" w:lineRule="auto"/>
        <w:ind w:left="1418" w:hanging="1480"/>
        <w:rPr>
          <w:rFonts w:ascii="Arial" w:hAnsi="Arial" w:cs="Arial"/>
          <w:color w:val="000000" w:themeColor="text1"/>
          <w:sz w:val="24"/>
          <w:szCs w:val="24"/>
        </w:rPr>
      </w:pPr>
    </w:p>
    <w:p w:rsidR="00577E88" w:rsidRDefault="004F17AA" w:rsidP="00577E88">
      <w:pPr>
        <w:jc w:val="both"/>
        <w:rPr>
          <w:rFonts w:ascii="Arial" w:hAnsi="Arial" w:cs="Arial"/>
        </w:rPr>
      </w:pPr>
      <w:r>
        <w:rPr>
          <w:rFonts w:ascii="Arial" w:hAnsi="Arial" w:cs="Arial"/>
        </w:rPr>
        <w:t>Appendix 2</w:t>
      </w:r>
      <w:r w:rsidR="00BA7543" w:rsidRPr="00BA7543">
        <w:rPr>
          <w:rFonts w:ascii="Arial" w:hAnsi="Arial" w:cs="Arial"/>
        </w:rPr>
        <w:t>: Volunteer Agreement Form</w:t>
      </w:r>
    </w:p>
    <w:p w:rsidR="00BA7543" w:rsidRPr="00BA7543" w:rsidRDefault="00BA7543" w:rsidP="00577E88">
      <w:pPr>
        <w:jc w:val="both"/>
        <w:rPr>
          <w:rFonts w:ascii="Arial" w:hAnsi="Arial" w:cs="Arial"/>
        </w:rPr>
      </w:pPr>
      <w:r w:rsidRPr="00023426">
        <w:rPr>
          <w:rFonts w:ascii="Arial" w:eastAsiaTheme="minorEastAsia" w:hAnsi="Arial" w:cs="Arial"/>
          <w:b/>
          <w:noProof/>
          <w:sz w:val="32"/>
        </w:rPr>
        <w:drawing>
          <wp:anchor distT="0" distB="0" distL="114300" distR="114300" simplePos="0" relativeHeight="251665408" behindDoc="0" locked="0" layoutInCell="1" allowOverlap="1" wp14:anchorId="2F7D84F9" wp14:editId="7D631680">
            <wp:simplePos x="0" y="0"/>
            <wp:positionH relativeFrom="margin">
              <wp:posOffset>2962275</wp:posOffset>
            </wp:positionH>
            <wp:positionV relativeFrom="margin">
              <wp:posOffset>327025</wp:posOffset>
            </wp:positionV>
            <wp:extent cx="489585" cy="568960"/>
            <wp:effectExtent l="0" t="0" r="5715" b="2540"/>
            <wp:wrapSquare wrapText="right"/>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543" w:rsidRDefault="00BA7543" w:rsidP="00BA7543">
      <w:pPr>
        <w:jc w:val="center"/>
      </w:pPr>
    </w:p>
    <w:p w:rsidR="00BA7543" w:rsidRDefault="00BA7543" w:rsidP="00577E88">
      <w:pPr>
        <w:jc w:val="both"/>
      </w:pPr>
    </w:p>
    <w:p w:rsidR="00BA7543" w:rsidRDefault="00BA7543" w:rsidP="00577E88">
      <w:pPr>
        <w:rPr>
          <w:rFonts w:asciiTheme="majorHAnsi" w:hAnsiTheme="majorHAnsi" w:cstheme="majorHAnsi"/>
          <w:b/>
          <w:sz w:val="28"/>
        </w:rPr>
      </w:pPr>
      <w:bookmarkStart w:id="4" w:name="O"/>
    </w:p>
    <w:p w:rsidR="00BA7543" w:rsidRPr="00572C0F" w:rsidRDefault="00BA7543" w:rsidP="00577E88">
      <w:pPr>
        <w:rPr>
          <w:rFonts w:ascii="Arial" w:hAnsi="Arial" w:cs="Arial"/>
          <w:b/>
        </w:rPr>
      </w:pPr>
    </w:p>
    <w:p w:rsidR="00BA7543" w:rsidRPr="00572C0F" w:rsidRDefault="00BA7543" w:rsidP="00BA7543">
      <w:pPr>
        <w:jc w:val="center"/>
        <w:rPr>
          <w:rFonts w:ascii="Arial" w:hAnsi="Arial" w:cs="Arial"/>
          <w:b/>
        </w:rPr>
      </w:pPr>
      <w:r w:rsidRPr="00572C0F">
        <w:rPr>
          <w:rFonts w:ascii="Arial" w:hAnsi="Arial" w:cs="Arial"/>
          <w:b/>
        </w:rPr>
        <w:t>Wibsey Primary School</w:t>
      </w:r>
    </w:p>
    <w:p w:rsidR="00BA7543" w:rsidRPr="00572C0F" w:rsidRDefault="00BA7543" w:rsidP="00BA7543">
      <w:pPr>
        <w:jc w:val="center"/>
        <w:rPr>
          <w:rFonts w:ascii="Arial" w:hAnsi="Arial" w:cs="Arial"/>
          <w:b/>
        </w:rPr>
      </w:pPr>
    </w:p>
    <w:p w:rsidR="00577E88" w:rsidRPr="00572C0F" w:rsidRDefault="00577E88" w:rsidP="00BA7543">
      <w:pPr>
        <w:jc w:val="center"/>
        <w:rPr>
          <w:rFonts w:ascii="Arial" w:hAnsi="Arial" w:cs="Arial"/>
          <w:b/>
        </w:rPr>
      </w:pPr>
      <w:r w:rsidRPr="00572C0F">
        <w:rPr>
          <w:rFonts w:ascii="Arial" w:hAnsi="Arial" w:cs="Arial"/>
          <w:b/>
        </w:rPr>
        <w:t>Volunteer Agreement Form</w:t>
      </w:r>
    </w:p>
    <w:tbl>
      <w:tblPr>
        <w:tblpPr w:leftFromText="180" w:rightFromText="180" w:vertAnchor="text" w:horzAnchor="margin" w:tblpX="-147" w:tblpY="59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4110"/>
      </w:tblGrid>
      <w:tr w:rsidR="00577E88" w:rsidRPr="00572C0F" w:rsidTr="00BA7543">
        <w:trPr>
          <w:trHeight w:val="563"/>
        </w:trPr>
        <w:tc>
          <w:tcPr>
            <w:tcW w:w="6238" w:type="dxa"/>
            <w:shd w:val="clear" w:color="auto" w:fill="F2F2F2" w:themeFill="background1" w:themeFillShade="F2"/>
            <w:vAlign w:val="center"/>
          </w:tcPr>
          <w:bookmarkEnd w:id="4"/>
          <w:p w:rsidR="00577E88" w:rsidRPr="00572C0F" w:rsidRDefault="00577E88" w:rsidP="00BA7543">
            <w:pPr>
              <w:rPr>
                <w:rFonts w:ascii="Arial" w:hAnsi="Arial" w:cs="Arial"/>
              </w:rPr>
            </w:pPr>
            <w:r w:rsidRPr="00572C0F">
              <w:rPr>
                <w:rFonts w:ascii="Arial" w:hAnsi="Arial" w:cs="Arial"/>
              </w:rPr>
              <w:t>Name:</w:t>
            </w:r>
          </w:p>
        </w:tc>
        <w:tc>
          <w:tcPr>
            <w:tcW w:w="4110" w:type="dxa"/>
          </w:tcPr>
          <w:p w:rsidR="00577E88" w:rsidRPr="00572C0F" w:rsidRDefault="00577E88" w:rsidP="00BA7543">
            <w:pPr>
              <w:jc w:val="both"/>
              <w:rPr>
                <w:rFonts w:ascii="Arial" w:hAnsi="Arial" w:cs="Arial"/>
              </w:rPr>
            </w:pPr>
          </w:p>
        </w:tc>
      </w:tr>
      <w:tr w:rsidR="00577E88" w:rsidRPr="00572C0F" w:rsidTr="00BA7543">
        <w:trPr>
          <w:trHeight w:val="597"/>
        </w:trPr>
        <w:tc>
          <w:tcPr>
            <w:tcW w:w="6238" w:type="dxa"/>
            <w:shd w:val="clear" w:color="auto" w:fill="F2F2F2" w:themeFill="background1" w:themeFillShade="F2"/>
            <w:vAlign w:val="center"/>
          </w:tcPr>
          <w:p w:rsidR="00577E88" w:rsidRPr="00572C0F" w:rsidRDefault="00577E88" w:rsidP="00BA7543">
            <w:pPr>
              <w:rPr>
                <w:rFonts w:ascii="Arial" w:hAnsi="Arial" w:cs="Arial"/>
              </w:rPr>
            </w:pPr>
            <w:r w:rsidRPr="00572C0F">
              <w:rPr>
                <w:rFonts w:ascii="Arial" w:hAnsi="Arial" w:cs="Arial"/>
              </w:rPr>
              <w:t>Name of staff member to whom you will report:</w:t>
            </w:r>
          </w:p>
        </w:tc>
        <w:tc>
          <w:tcPr>
            <w:tcW w:w="4110" w:type="dxa"/>
          </w:tcPr>
          <w:p w:rsidR="00577E88" w:rsidRPr="00572C0F" w:rsidRDefault="00577E88" w:rsidP="00BA7543">
            <w:pPr>
              <w:jc w:val="both"/>
              <w:rPr>
                <w:rFonts w:ascii="Arial" w:hAnsi="Arial" w:cs="Arial"/>
              </w:rPr>
            </w:pPr>
          </w:p>
        </w:tc>
      </w:tr>
      <w:tr w:rsidR="00577E88" w:rsidRPr="00572C0F" w:rsidTr="00BA7543">
        <w:trPr>
          <w:trHeight w:val="778"/>
        </w:trPr>
        <w:tc>
          <w:tcPr>
            <w:tcW w:w="6238" w:type="dxa"/>
            <w:shd w:val="clear" w:color="auto" w:fill="F2F2F2" w:themeFill="background1" w:themeFillShade="F2"/>
            <w:vAlign w:val="center"/>
          </w:tcPr>
          <w:p w:rsidR="00577E88" w:rsidRPr="00572C0F" w:rsidRDefault="00577E88" w:rsidP="00BA7543">
            <w:pPr>
              <w:rPr>
                <w:rFonts w:ascii="Arial" w:hAnsi="Arial" w:cs="Arial"/>
              </w:rPr>
            </w:pPr>
            <w:r w:rsidRPr="00572C0F">
              <w:rPr>
                <w:rFonts w:ascii="Arial" w:hAnsi="Arial" w:cs="Arial"/>
              </w:rPr>
              <w:lastRenderedPageBreak/>
              <w:t>Number of times that you will volunteer in the school:</w:t>
            </w:r>
          </w:p>
        </w:tc>
        <w:tc>
          <w:tcPr>
            <w:tcW w:w="4110" w:type="dxa"/>
          </w:tcPr>
          <w:p w:rsidR="00577E88" w:rsidRPr="00572C0F" w:rsidRDefault="00577E88" w:rsidP="00BA7543">
            <w:pPr>
              <w:jc w:val="both"/>
              <w:rPr>
                <w:rFonts w:ascii="Arial" w:hAnsi="Arial" w:cs="Arial"/>
              </w:rPr>
            </w:pPr>
          </w:p>
        </w:tc>
      </w:tr>
      <w:tr w:rsidR="00577E88" w:rsidRPr="00572C0F" w:rsidTr="00BA7543">
        <w:trPr>
          <w:trHeight w:val="847"/>
        </w:trPr>
        <w:tc>
          <w:tcPr>
            <w:tcW w:w="6238" w:type="dxa"/>
            <w:shd w:val="clear" w:color="auto" w:fill="F2F2F2" w:themeFill="background1" w:themeFillShade="F2"/>
            <w:vAlign w:val="center"/>
          </w:tcPr>
          <w:p w:rsidR="00577E88" w:rsidRPr="00572C0F" w:rsidRDefault="00577E88" w:rsidP="00BA7543">
            <w:pPr>
              <w:rPr>
                <w:rFonts w:ascii="Arial" w:hAnsi="Arial" w:cs="Arial"/>
              </w:rPr>
            </w:pPr>
            <w:r w:rsidRPr="00572C0F">
              <w:rPr>
                <w:rFonts w:ascii="Arial" w:hAnsi="Arial" w:cs="Arial"/>
              </w:rPr>
              <w:t>Between the following dates:</w:t>
            </w:r>
          </w:p>
        </w:tc>
        <w:tc>
          <w:tcPr>
            <w:tcW w:w="4110" w:type="dxa"/>
          </w:tcPr>
          <w:p w:rsidR="00577E88" w:rsidRPr="00572C0F" w:rsidRDefault="00577E88" w:rsidP="00BA7543">
            <w:pPr>
              <w:jc w:val="both"/>
              <w:rPr>
                <w:rFonts w:ascii="Arial" w:hAnsi="Arial" w:cs="Arial"/>
              </w:rPr>
            </w:pPr>
          </w:p>
        </w:tc>
      </w:tr>
    </w:tbl>
    <w:p w:rsidR="00577E88" w:rsidRPr="00572C0F" w:rsidRDefault="00577E88" w:rsidP="00577E88">
      <w:pPr>
        <w:rPr>
          <w:rFonts w:ascii="Arial" w:hAnsi="Arial" w:cs="Arial"/>
          <w:b/>
        </w:rPr>
      </w:pPr>
    </w:p>
    <w:tbl>
      <w:tblPr>
        <w:tblpPr w:leftFromText="180" w:rightFromText="180" w:vertAnchor="text" w:horzAnchor="margin" w:tblpX="-147" w:tblpY="130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1"/>
        <w:gridCol w:w="3992"/>
      </w:tblGrid>
      <w:tr w:rsidR="00BA7543" w:rsidRPr="00572C0F" w:rsidTr="00BA7543">
        <w:trPr>
          <w:trHeight w:val="845"/>
        </w:trPr>
        <w:tc>
          <w:tcPr>
            <w:tcW w:w="10343" w:type="dxa"/>
            <w:gridSpan w:val="2"/>
            <w:shd w:val="clear" w:color="auto" w:fill="D9D9D9" w:themeFill="background1" w:themeFillShade="D9"/>
            <w:vAlign w:val="center"/>
          </w:tcPr>
          <w:p w:rsidR="00BA7543" w:rsidRPr="00572C0F" w:rsidRDefault="00BA7543" w:rsidP="00572C0F">
            <w:pPr>
              <w:rPr>
                <w:rFonts w:ascii="Arial" w:hAnsi="Arial" w:cs="Arial"/>
                <w:b/>
                <w:sz w:val="20"/>
                <w:szCs w:val="20"/>
              </w:rPr>
            </w:pPr>
            <w:r w:rsidRPr="00572C0F">
              <w:rPr>
                <w:rFonts w:ascii="Arial" w:hAnsi="Arial" w:cs="Arial"/>
                <w:b/>
                <w:sz w:val="20"/>
                <w:szCs w:val="20"/>
              </w:rPr>
              <w:t>Please tick the appropriate box once you have read and understood the following documents:</w:t>
            </w:r>
          </w:p>
        </w:tc>
      </w:tr>
      <w:tr w:rsidR="00BA7543" w:rsidRPr="00572C0F" w:rsidTr="007C68B3">
        <w:trPr>
          <w:trHeight w:val="667"/>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Child Protection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667"/>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Data Protection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88"/>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Safeguarding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88"/>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Health and Safety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88"/>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Equality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688"/>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Dress Code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13"/>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Health and Safety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13"/>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Positive Behaviour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13"/>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Social Networking Policy</w:t>
            </w:r>
          </w:p>
        </w:tc>
        <w:tc>
          <w:tcPr>
            <w:tcW w:w="3992" w:type="dxa"/>
          </w:tcPr>
          <w:p w:rsidR="00BA7543" w:rsidRPr="00572C0F" w:rsidRDefault="00BA7543" w:rsidP="00BA7543">
            <w:pPr>
              <w:jc w:val="both"/>
              <w:rPr>
                <w:rFonts w:ascii="Arial" w:hAnsi="Arial" w:cs="Arial"/>
              </w:rPr>
            </w:pPr>
          </w:p>
        </w:tc>
      </w:tr>
      <w:tr w:rsidR="00BA7543" w:rsidRPr="00572C0F" w:rsidTr="00BA7543">
        <w:trPr>
          <w:trHeight w:val="713"/>
        </w:trPr>
        <w:tc>
          <w:tcPr>
            <w:tcW w:w="6351" w:type="dxa"/>
            <w:shd w:val="clear" w:color="auto" w:fill="F2F2F2" w:themeFill="background1" w:themeFillShade="F2"/>
            <w:vAlign w:val="center"/>
          </w:tcPr>
          <w:p w:rsidR="00BA7543" w:rsidRPr="00572C0F" w:rsidRDefault="00BA7543" w:rsidP="00BA7543">
            <w:pPr>
              <w:rPr>
                <w:rFonts w:ascii="Arial" w:hAnsi="Arial" w:cs="Arial"/>
              </w:rPr>
            </w:pPr>
            <w:r w:rsidRPr="00572C0F">
              <w:rPr>
                <w:rFonts w:ascii="Arial" w:hAnsi="Arial" w:cs="Arial"/>
              </w:rPr>
              <w:t>Whistle Blowing Policy</w:t>
            </w:r>
          </w:p>
        </w:tc>
        <w:tc>
          <w:tcPr>
            <w:tcW w:w="3992" w:type="dxa"/>
          </w:tcPr>
          <w:p w:rsidR="00BA7543" w:rsidRPr="00572C0F" w:rsidRDefault="00BA7543" w:rsidP="00BA7543">
            <w:pPr>
              <w:jc w:val="both"/>
              <w:rPr>
                <w:rFonts w:ascii="Arial" w:hAnsi="Arial" w:cs="Arial"/>
              </w:rPr>
            </w:pPr>
          </w:p>
        </w:tc>
      </w:tr>
    </w:tbl>
    <w:p w:rsidR="00577E88" w:rsidRPr="00572C0F" w:rsidRDefault="00577E88" w:rsidP="00577E88">
      <w:pPr>
        <w:rPr>
          <w:rFonts w:ascii="Arial" w:hAnsi="Arial" w:cs="Arial"/>
        </w:rPr>
      </w:pPr>
    </w:p>
    <w:p w:rsidR="00577E88" w:rsidRPr="00572C0F" w:rsidRDefault="00577E88" w:rsidP="00577E88">
      <w:pPr>
        <w:rPr>
          <w:rFonts w:ascii="Arial" w:hAnsi="Arial" w:cs="Arial"/>
        </w:rPr>
      </w:pPr>
    </w:p>
    <w:tbl>
      <w:tblPr>
        <w:tblStyle w:val="TableGrid"/>
        <w:tblW w:w="0" w:type="auto"/>
        <w:tblInd w:w="-147" w:type="dxa"/>
        <w:tblLook w:val="04A0" w:firstRow="1" w:lastRow="0" w:firstColumn="1" w:lastColumn="0" w:noHBand="0" w:noVBand="1"/>
      </w:tblPr>
      <w:tblGrid>
        <w:gridCol w:w="2695"/>
        <w:gridCol w:w="4110"/>
        <w:gridCol w:w="987"/>
        <w:gridCol w:w="2549"/>
      </w:tblGrid>
      <w:tr w:rsidR="00572C0F" w:rsidRPr="00572C0F" w:rsidTr="00572C0F">
        <w:tc>
          <w:tcPr>
            <w:tcW w:w="10341" w:type="dxa"/>
            <w:gridSpan w:val="4"/>
            <w:shd w:val="clear" w:color="auto" w:fill="D9D9D9" w:themeFill="background1" w:themeFillShade="D9"/>
          </w:tcPr>
          <w:p w:rsidR="00572C0F" w:rsidRPr="00572C0F" w:rsidRDefault="00572C0F" w:rsidP="003E3137">
            <w:pPr>
              <w:rPr>
                <w:rFonts w:ascii="Arial" w:hAnsi="Arial" w:cs="Arial"/>
                <w:sz w:val="22"/>
                <w:szCs w:val="22"/>
              </w:rPr>
            </w:pPr>
            <w:r w:rsidRPr="00572C0F">
              <w:rPr>
                <w:rFonts w:ascii="Arial" w:hAnsi="Arial" w:cs="Arial"/>
                <w:sz w:val="22"/>
                <w:szCs w:val="22"/>
              </w:rPr>
              <w:t>I understand I am a volunteer and will therefore not receive payment for my duties, including travel:</w:t>
            </w:r>
          </w:p>
        </w:tc>
      </w:tr>
      <w:tr w:rsidR="00572C0F" w:rsidRPr="00572C0F" w:rsidTr="00572C0F">
        <w:tc>
          <w:tcPr>
            <w:tcW w:w="2695" w:type="dxa"/>
            <w:shd w:val="clear" w:color="auto" w:fill="F2F2F2" w:themeFill="background1" w:themeFillShade="F2"/>
            <w:vAlign w:val="center"/>
          </w:tcPr>
          <w:p w:rsidR="00572C0F" w:rsidRPr="00572C0F" w:rsidRDefault="00572C0F" w:rsidP="003E3137">
            <w:pPr>
              <w:rPr>
                <w:rFonts w:ascii="Arial" w:hAnsi="Arial" w:cs="Arial"/>
              </w:rPr>
            </w:pPr>
            <w:r w:rsidRPr="00572C0F">
              <w:rPr>
                <w:rFonts w:ascii="Arial" w:hAnsi="Arial" w:cs="Arial"/>
              </w:rPr>
              <w:t>Signature of volunteer:</w:t>
            </w:r>
          </w:p>
        </w:tc>
        <w:tc>
          <w:tcPr>
            <w:tcW w:w="4110" w:type="dxa"/>
          </w:tcPr>
          <w:p w:rsidR="00572C0F" w:rsidRPr="00572C0F" w:rsidRDefault="00572C0F" w:rsidP="003E3137">
            <w:pPr>
              <w:rPr>
                <w:rFonts w:ascii="Arial" w:hAnsi="Arial" w:cs="Arial"/>
              </w:rPr>
            </w:pPr>
          </w:p>
        </w:tc>
        <w:tc>
          <w:tcPr>
            <w:tcW w:w="987" w:type="dxa"/>
            <w:shd w:val="clear" w:color="auto" w:fill="F2F2F2" w:themeFill="background1" w:themeFillShade="F2"/>
            <w:vAlign w:val="center"/>
          </w:tcPr>
          <w:p w:rsidR="00572C0F" w:rsidRPr="00572C0F" w:rsidRDefault="00572C0F" w:rsidP="003E3137">
            <w:pPr>
              <w:rPr>
                <w:rFonts w:ascii="Arial" w:hAnsi="Arial" w:cs="Arial"/>
              </w:rPr>
            </w:pPr>
            <w:r w:rsidRPr="00572C0F">
              <w:rPr>
                <w:rFonts w:ascii="Arial" w:hAnsi="Arial" w:cs="Arial"/>
              </w:rPr>
              <w:t>Date:</w:t>
            </w:r>
          </w:p>
        </w:tc>
        <w:tc>
          <w:tcPr>
            <w:tcW w:w="2549" w:type="dxa"/>
          </w:tcPr>
          <w:p w:rsidR="00572C0F" w:rsidRPr="00572C0F" w:rsidRDefault="00572C0F" w:rsidP="003E3137">
            <w:pPr>
              <w:rPr>
                <w:rFonts w:ascii="Arial" w:hAnsi="Arial" w:cs="Arial"/>
              </w:rPr>
            </w:pPr>
          </w:p>
        </w:tc>
      </w:tr>
      <w:tr w:rsidR="00572C0F" w:rsidRPr="00572C0F" w:rsidTr="00572C0F">
        <w:tc>
          <w:tcPr>
            <w:tcW w:w="2695" w:type="dxa"/>
            <w:shd w:val="clear" w:color="auto" w:fill="F2F2F2" w:themeFill="background1" w:themeFillShade="F2"/>
            <w:vAlign w:val="center"/>
          </w:tcPr>
          <w:p w:rsidR="00572C0F" w:rsidRPr="00572C0F" w:rsidRDefault="00572C0F" w:rsidP="003E3137">
            <w:pPr>
              <w:rPr>
                <w:rFonts w:ascii="Arial" w:hAnsi="Arial" w:cs="Arial"/>
              </w:rPr>
            </w:pPr>
            <w:r w:rsidRPr="00572C0F">
              <w:rPr>
                <w:rFonts w:ascii="Arial" w:hAnsi="Arial" w:cs="Arial"/>
              </w:rPr>
              <w:t>Signature of supervisor:</w:t>
            </w:r>
          </w:p>
        </w:tc>
        <w:tc>
          <w:tcPr>
            <w:tcW w:w="4110" w:type="dxa"/>
          </w:tcPr>
          <w:p w:rsidR="00572C0F" w:rsidRPr="00572C0F" w:rsidRDefault="00572C0F" w:rsidP="003E3137">
            <w:pPr>
              <w:rPr>
                <w:rFonts w:ascii="Arial" w:hAnsi="Arial" w:cs="Arial"/>
              </w:rPr>
            </w:pPr>
          </w:p>
        </w:tc>
        <w:tc>
          <w:tcPr>
            <w:tcW w:w="987" w:type="dxa"/>
            <w:shd w:val="clear" w:color="auto" w:fill="F2F2F2" w:themeFill="background1" w:themeFillShade="F2"/>
            <w:vAlign w:val="center"/>
          </w:tcPr>
          <w:p w:rsidR="00572C0F" w:rsidRPr="00572C0F" w:rsidRDefault="00572C0F" w:rsidP="003E3137">
            <w:pPr>
              <w:tabs>
                <w:tab w:val="left" w:pos="1197"/>
              </w:tabs>
              <w:rPr>
                <w:rFonts w:ascii="Arial" w:hAnsi="Arial" w:cs="Arial"/>
              </w:rPr>
            </w:pPr>
            <w:r w:rsidRPr="00572C0F">
              <w:rPr>
                <w:rFonts w:ascii="Arial" w:hAnsi="Arial" w:cs="Arial"/>
              </w:rPr>
              <w:t>Date:</w:t>
            </w:r>
          </w:p>
        </w:tc>
        <w:tc>
          <w:tcPr>
            <w:tcW w:w="2549" w:type="dxa"/>
          </w:tcPr>
          <w:p w:rsidR="00572C0F" w:rsidRPr="00572C0F" w:rsidRDefault="00572C0F" w:rsidP="003E3137">
            <w:pPr>
              <w:rPr>
                <w:rFonts w:ascii="Arial" w:hAnsi="Arial" w:cs="Arial"/>
              </w:rPr>
            </w:pPr>
          </w:p>
        </w:tc>
      </w:tr>
    </w:tbl>
    <w:p w:rsidR="00577E88" w:rsidRPr="00F22E5C" w:rsidRDefault="00577E88" w:rsidP="004F17AA">
      <w:pPr>
        <w:pStyle w:val="TSB-Level1Numbers"/>
        <w:spacing w:after="0" w:line="240" w:lineRule="auto"/>
        <w:ind w:left="0" w:firstLine="0"/>
        <w:rPr>
          <w:rFonts w:ascii="Arial" w:hAnsi="Arial" w:cs="Arial"/>
          <w:color w:val="000000" w:themeColor="text1"/>
          <w:sz w:val="24"/>
          <w:szCs w:val="24"/>
        </w:rPr>
      </w:pPr>
    </w:p>
    <w:sectPr w:rsidR="00577E88" w:rsidRPr="00F22E5C" w:rsidSect="004F17AA">
      <w:pgSz w:w="11906" w:h="16838"/>
      <w:pgMar w:top="425"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37" w:rsidRDefault="003E3137" w:rsidP="00056506">
      <w:r>
        <w:separator/>
      </w:r>
    </w:p>
  </w:endnote>
  <w:endnote w:type="continuationSeparator" w:id="0">
    <w:p w:rsidR="003E3137" w:rsidRDefault="003E3137" w:rsidP="000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37" w:rsidRDefault="003E3137" w:rsidP="00056506">
      <w:r>
        <w:separator/>
      </w:r>
    </w:p>
  </w:footnote>
  <w:footnote w:type="continuationSeparator" w:id="0">
    <w:p w:rsidR="003E3137" w:rsidRDefault="003E3137" w:rsidP="00056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4A3"/>
    <w:multiLevelType w:val="hybridMultilevel"/>
    <w:tmpl w:val="389872C6"/>
    <w:lvl w:ilvl="0" w:tplc="0809000F">
      <w:start w:val="1"/>
      <w:numFmt w:val="decimal"/>
      <w:lvlText w:val="%1."/>
      <w:lvlJc w:val="left"/>
      <w:pPr>
        <w:ind w:left="2143" w:hanging="360"/>
      </w:pPr>
    </w:lvl>
    <w:lvl w:ilvl="1" w:tplc="08090019" w:tentative="1">
      <w:start w:val="1"/>
      <w:numFmt w:val="lowerLetter"/>
      <w:lvlText w:val="%2."/>
      <w:lvlJc w:val="left"/>
      <w:pPr>
        <w:ind w:left="2863" w:hanging="360"/>
      </w:pPr>
    </w:lvl>
    <w:lvl w:ilvl="2" w:tplc="0809001B" w:tentative="1">
      <w:start w:val="1"/>
      <w:numFmt w:val="lowerRoman"/>
      <w:lvlText w:val="%3."/>
      <w:lvlJc w:val="right"/>
      <w:pPr>
        <w:ind w:left="3583" w:hanging="180"/>
      </w:pPr>
    </w:lvl>
    <w:lvl w:ilvl="3" w:tplc="0809000F" w:tentative="1">
      <w:start w:val="1"/>
      <w:numFmt w:val="decimal"/>
      <w:lvlText w:val="%4."/>
      <w:lvlJc w:val="left"/>
      <w:pPr>
        <w:ind w:left="4303" w:hanging="360"/>
      </w:pPr>
    </w:lvl>
    <w:lvl w:ilvl="4" w:tplc="08090019" w:tentative="1">
      <w:start w:val="1"/>
      <w:numFmt w:val="lowerLetter"/>
      <w:lvlText w:val="%5."/>
      <w:lvlJc w:val="left"/>
      <w:pPr>
        <w:ind w:left="5023" w:hanging="360"/>
      </w:pPr>
    </w:lvl>
    <w:lvl w:ilvl="5" w:tplc="0809001B" w:tentative="1">
      <w:start w:val="1"/>
      <w:numFmt w:val="lowerRoman"/>
      <w:lvlText w:val="%6."/>
      <w:lvlJc w:val="right"/>
      <w:pPr>
        <w:ind w:left="5743" w:hanging="180"/>
      </w:pPr>
    </w:lvl>
    <w:lvl w:ilvl="6" w:tplc="0809000F" w:tentative="1">
      <w:start w:val="1"/>
      <w:numFmt w:val="decimal"/>
      <w:lvlText w:val="%7."/>
      <w:lvlJc w:val="left"/>
      <w:pPr>
        <w:ind w:left="6463" w:hanging="360"/>
      </w:pPr>
    </w:lvl>
    <w:lvl w:ilvl="7" w:tplc="08090019" w:tentative="1">
      <w:start w:val="1"/>
      <w:numFmt w:val="lowerLetter"/>
      <w:lvlText w:val="%8."/>
      <w:lvlJc w:val="left"/>
      <w:pPr>
        <w:ind w:left="7183" w:hanging="360"/>
      </w:pPr>
    </w:lvl>
    <w:lvl w:ilvl="8" w:tplc="0809001B" w:tentative="1">
      <w:start w:val="1"/>
      <w:numFmt w:val="lowerRoman"/>
      <w:lvlText w:val="%9."/>
      <w:lvlJc w:val="right"/>
      <w:pPr>
        <w:ind w:left="7903" w:hanging="180"/>
      </w:pPr>
    </w:lvl>
  </w:abstractNum>
  <w:abstractNum w:abstractNumId="1" w15:restartNumberingAfterBreak="0">
    <w:nsid w:val="11C562B4"/>
    <w:multiLevelType w:val="hybridMultilevel"/>
    <w:tmpl w:val="A2449770"/>
    <w:lvl w:ilvl="0" w:tplc="34785E12">
      <w:start w:val="1"/>
      <w:numFmt w:val="bullet"/>
      <w:lvlText w:val=""/>
      <w:lvlJc w:val="center"/>
      <w:pPr>
        <w:ind w:left="1262" w:hanging="360"/>
      </w:pPr>
      <w:rPr>
        <w:rFonts w:ascii="Wingdings" w:hAnsi="Wingding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12F04529"/>
    <w:multiLevelType w:val="hybridMultilevel"/>
    <w:tmpl w:val="09B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76B0"/>
    <w:multiLevelType w:val="hybridMultilevel"/>
    <w:tmpl w:val="3342E0F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258A6381"/>
    <w:multiLevelType w:val="hybridMultilevel"/>
    <w:tmpl w:val="39B65FD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5E86D26"/>
    <w:multiLevelType w:val="hybridMultilevel"/>
    <w:tmpl w:val="5940532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6" w15:restartNumberingAfterBreak="0">
    <w:nsid w:val="363C66A0"/>
    <w:multiLevelType w:val="hybridMultilevel"/>
    <w:tmpl w:val="6256E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88B718F"/>
    <w:multiLevelType w:val="hybridMultilevel"/>
    <w:tmpl w:val="4584492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40041A3C"/>
    <w:multiLevelType w:val="hybridMultilevel"/>
    <w:tmpl w:val="51605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542C1"/>
    <w:multiLevelType w:val="hybridMultilevel"/>
    <w:tmpl w:val="AE2EC0EA"/>
    <w:lvl w:ilvl="0" w:tplc="0809000B">
      <w:start w:val="1"/>
      <w:numFmt w:val="bullet"/>
      <w:lvlText w:val=""/>
      <w:lvlJc w:val="left"/>
      <w:pPr>
        <w:ind w:left="1718" w:hanging="360"/>
      </w:pPr>
      <w:rPr>
        <w:rFonts w:ascii="Wingdings" w:hAnsi="Wingdings"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1" w15:restartNumberingAfterBreak="0">
    <w:nsid w:val="45DA792A"/>
    <w:multiLevelType w:val="hybridMultilevel"/>
    <w:tmpl w:val="A28E94C4"/>
    <w:lvl w:ilvl="0" w:tplc="29F62616">
      <w:numFmt w:val="bullet"/>
      <w:lvlText w:val=""/>
      <w:lvlJc w:val="left"/>
      <w:pPr>
        <w:tabs>
          <w:tab w:val="num" w:pos="380"/>
        </w:tabs>
        <w:ind w:left="380" w:hanging="360"/>
      </w:pPr>
      <w:rPr>
        <w:rFonts w:ascii="Wingdings" w:eastAsia="Times New Roman" w:hAnsi="Wingdings" w:cs="Arial" w:hint="default"/>
        <w:color w:val="007F00"/>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48577B53"/>
    <w:multiLevelType w:val="hybridMultilevel"/>
    <w:tmpl w:val="3AECECC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AF6A49"/>
    <w:multiLevelType w:val="hybridMultilevel"/>
    <w:tmpl w:val="6F06D1B8"/>
    <w:lvl w:ilvl="0" w:tplc="0809000B">
      <w:start w:val="1"/>
      <w:numFmt w:val="bullet"/>
      <w:lvlText w:val=""/>
      <w:lvlJc w:val="left"/>
      <w:pPr>
        <w:ind w:left="1783" w:hanging="360"/>
      </w:pPr>
      <w:rPr>
        <w:rFonts w:ascii="Wingdings" w:hAnsi="Wingdings"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5" w15:restartNumberingAfterBreak="0">
    <w:nsid w:val="5B8F399B"/>
    <w:multiLevelType w:val="hybridMultilevel"/>
    <w:tmpl w:val="466E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865D64"/>
    <w:multiLevelType w:val="hybridMultilevel"/>
    <w:tmpl w:val="0D42EFC8"/>
    <w:lvl w:ilvl="0" w:tplc="73B8DC12">
      <w:start w:val="1"/>
      <w:numFmt w:val="bullet"/>
      <w:pStyle w:val="TSB-PolicyBullets"/>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B0721B1"/>
    <w:multiLevelType w:val="hybridMultilevel"/>
    <w:tmpl w:val="5F30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97419"/>
    <w:multiLevelType w:val="hybridMultilevel"/>
    <w:tmpl w:val="4D508EC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7E1F3E6B"/>
    <w:multiLevelType w:val="hybridMultilevel"/>
    <w:tmpl w:val="B0C8790C"/>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2099E"/>
    <w:multiLevelType w:val="hybridMultilevel"/>
    <w:tmpl w:val="581E1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2"/>
  </w:num>
  <w:num w:numId="5">
    <w:abstractNumId w:val="19"/>
  </w:num>
  <w:num w:numId="6">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4"/>
  </w:num>
  <w:num w:numId="9">
    <w:abstractNumId w:val="8"/>
  </w:num>
  <w:num w:numId="10">
    <w:abstractNumId w:val="0"/>
  </w:num>
  <w:num w:numId="11">
    <w:abstractNumId w:val="7"/>
  </w:num>
  <w:num w:numId="12">
    <w:abstractNumId w:val="6"/>
  </w:num>
  <w:num w:numId="13">
    <w:abstractNumId w:val="10"/>
  </w:num>
  <w:num w:numId="14">
    <w:abstractNumId w:val="3"/>
  </w:num>
  <w:num w:numId="15">
    <w:abstractNumId w:val="5"/>
  </w:num>
  <w:num w:numId="16">
    <w:abstractNumId w:val="11"/>
  </w:num>
  <w:num w:numId="17">
    <w:abstractNumId w:val="2"/>
  </w:num>
  <w:num w:numId="18">
    <w:abstractNumId w:val="4"/>
  </w:num>
  <w:num w:numId="19">
    <w:abstractNumId w:val="18"/>
  </w:num>
  <w:num w:numId="20">
    <w:abstractNumId w:val="15"/>
  </w:num>
  <w:num w:numId="21">
    <w:abstractNumId w:val="21"/>
  </w:num>
  <w:num w:numId="22">
    <w:abstractNumId w:val="1"/>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4F"/>
    <w:rsid w:val="00023426"/>
    <w:rsid w:val="00035119"/>
    <w:rsid w:val="00046858"/>
    <w:rsid w:val="00056506"/>
    <w:rsid w:val="0006201B"/>
    <w:rsid w:val="00067E62"/>
    <w:rsid w:val="000C62D6"/>
    <w:rsid w:val="000D782A"/>
    <w:rsid w:val="00100E90"/>
    <w:rsid w:val="00152EF4"/>
    <w:rsid w:val="001D23EB"/>
    <w:rsid w:val="00236F4D"/>
    <w:rsid w:val="002511BC"/>
    <w:rsid w:val="00254542"/>
    <w:rsid w:val="0027747D"/>
    <w:rsid w:val="00287005"/>
    <w:rsid w:val="002B2731"/>
    <w:rsid w:val="002C2567"/>
    <w:rsid w:val="002E6E78"/>
    <w:rsid w:val="00304F91"/>
    <w:rsid w:val="00370005"/>
    <w:rsid w:val="00390BEC"/>
    <w:rsid w:val="003D046C"/>
    <w:rsid w:val="003E3137"/>
    <w:rsid w:val="0041557D"/>
    <w:rsid w:val="00463016"/>
    <w:rsid w:val="0049429F"/>
    <w:rsid w:val="004A6E98"/>
    <w:rsid w:val="004E0A1A"/>
    <w:rsid w:val="004F17AA"/>
    <w:rsid w:val="004F2E6E"/>
    <w:rsid w:val="004F3E44"/>
    <w:rsid w:val="0050207F"/>
    <w:rsid w:val="00556113"/>
    <w:rsid w:val="00572C0F"/>
    <w:rsid w:val="00577E88"/>
    <w:rsid w:val="005B6914"/>
    <w:rsid w:val="00617AE7"/>
    <w:rsid w:val="00631449"/>
    <w:rsid w:val="00640ACD"/>
    <w:rsid w:val="00650124"/>
    <w:rsid w:val="00652ED0"/>
    <w:rsid w:val="006972A9"/>
    <w:rsid w:val="006D0A75"/>
    <w:rsid w:val="00766E07"/>
    <w:rsid w:val="0077342B"/>
    <w:rsid w:val="00783A32"/>
    <w:rsid w:val="00792AE4"/>
    <w:rsid w:val="007C68B3"/>
    <w:rsid w:val="007E0332"/>
    <w:rsid w:val="00843147"/>
    <w:rsid w:val="0086394F"/>
    <w:rsid w:val="008D2F2B"/>
    <w:rsid w:val="008F13DD"/>
    <w:rsid w:val="00915E3A"/>
    <w:rsid w:val="00926C65"/>
    <w:rsid w:val="00930762"/>
    <w:rsid w:val="00992D3B"/>
    <w:rsid w:val="009B5F9E"/>
    <w:rsid w:val="009E48E2"/>
    <w:rsid w:val="009F1AE3"/>
    <w:rsid w:val="009F1E36"/>
    <w:rsid w:val="00A50EA4"/>
    <w:rsid w:val="00A6371B"/>
    <w:rsid w:val="00A700B3"/>
    <w:rsid w:val="00A70627"/>
    <w:rsid w:val="00A8708C"/>
    <w:rsid w:val="00AA49EC"/>
    <w:rsid w:val="00B03496"/>
    <w:rsid w:val="00B1115D"/>
    <w:rsid w:val="00B60FC3"/>
    <w:rsid w:val="00B95690"/>
    <w:rsid w:val="00BA7543"/>
    <w:rsid w:val="00C02E92"/>
    <w:rsid w:val="00C06E14"/>
    <w:rsid w:val="00C65CD1"/>
    <w:rsid w:val="00CA4C2E"/>
    <w:rsid w:val="00CB3A7F"/>
    <w:rsid w:val="00CC2D12"/>
    <w:rsid w:val="00CF3F12"/>
    <w:rsid w:val="00D547FD"/>
    <w:rsid w:val="00D57C8B"/>
    <w:rsid w:val="00DF1DD9"/>
    <w:rsid w:val="00EA5EA8"/>
    <w:rsid w:val="00ED09E9"/>
    <w:rsid w:val="00EF3421"/>
    <w:rsid w:val="00F0713A"/>
    <w:rsid w:val="00F128CA"/>
    <w:rsid w:val="00F22E5C"/>
    <w:rsid w:val="00F452C4"/>
    <w:rsid w:val="00FC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7299"/>
  <w15:chartTrackingRefBased/>
  <w15:docId w15:val="{126A856A-A7FA-46DD-97B4-DF65E85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4F"/>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SB Headings"/>
    <w:basedOn w:val="Normal"/>
    <w:next w:val="Normal"/>
    <w:link w:val="Heading1Char"/>
    <w:uiPriority w:val="9"/>
    <w:qFormat/>
    <w:rsid w:val="00915E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C65"/>
    <w:pPr>
      <w:numPr>
        <w:ilvl w:val="1"/>
        <w:numId w:val="1"/>
      </w:numPr>
      <w:spacing w:after="120"/>
      <w:outlineLvl w:val="1"/>
    </w:pPr>
    <w:rPr>
      <w:rFonts w:asciiTheme="majorHAnsi" w:eastAsiaTheme="minorHAnsi" w:hAnsiTheme="majorHAnsi" w:cs="Arial"/>
      <w:sz w:val="32"/>
      <w:szCs w:val="32"/>
      <w:lang w:eastAsia="en-US"/>
    </w:rPr>
  </w:style>
  <w:style w:type="paragraph" w:styleId="Heading3">
    <w:name w:val="heading 3"/>
    <w:basedOn w:val="Normal"/>
    <w:next w:val="Normal"/>
    <w:link w:val="Heading3Char"/>
    <w:uiPriority w:val="9"/>
    <w:semiHidden/>
    <w:unhideWhenUsed/>
    <w:qFormat/>
    <w:rsid w:val="00926C65"/>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Heading4">
    <w:name w:val="heading 4"/>
    <w:basedOn w:val="Normal"/>
    <w:next w:val="Normal"/>
    <w:link w:val="Heading4Char"/>
    <w:uiPriority w:val="9"/>
    <w:semiHidden/>
    <w:unhideWhenUsed/>
    <w:qFormat/>
    <w:rsid w:val="00926C65"/>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Heading5">
    <w:name w:val="heading 5"/>
    <w:basedOn w:val="Normal"/>
    <w:next w:val="Normal"/>
    <w:link w:val="Heading5Char"/>
    <w:uiPriority w:val="9"/>
    <w:semiHidden/>
    <w:unhideWhenUsed/>
    <w:qFormat/>
    <w:rsid w:val="00926C65"/>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Heading6">
    <w:name w:val="heading 6"/>
    <w:basedOn w:val="Normal"/>
    <w:next w:val="Normal"/>
    <w:link w:val="Heading6Char"/>
    <w:uiPriority w:val="9"/>
    <w:semiHidden/>
    <w:unhideWhenUsed/>
    <w:qFormat/>
    <w:rsid w:val="00926C65"/>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Heading7">
    <w:name w:val="heading 7"/>
    <w:basedOn w:val="Normal"/>
    <w:next w:val="Normal"/>
    <w:link w:val="Heading7Char"/>
    <w:uiPriority w:val="9"/>
    <w:semiHidden/>
    <w:unhideWhenUsed/>
    <w:qFormat/>
    <w:rsid w:val="00926C6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926C6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26C6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6394F"/>
    <w:pPr>
      <w:jc w:val="center"/>
    </w:pPr>
    <w:rPr>
      <w:b/>
      <w:bCs/>
      <w:sz w:val="28"/>
      <w:lang w:eastAsia="en-US"/>
    </w:rPr>
  </w:style>
  <w:style w:type="character" w:customStyle="1" w:styleId="SubtitleChar">
    <w:name w:val="Subtitle Char"/>
    <w:basedOn w:val="DefaultParagraphFont"/>
    <w:link w:val="Subtitle"/>
    <w:rsid w:val="0086394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926C6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26C6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26C6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26C6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26C6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26C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6C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6C65"/>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15E3A"/>
    <w:rPr>
      <w:rFonts w:asciiTheme="majorHAnsi" w:eastAsiaTheme="majorEastAsia" w:hAnsiTheme="majorHAnsi" w:cstheme="majorBidi"/>
      <w:color w:val="2E74B5" w:themeColor="accent1" w:themeShade="BF"/>
      <w:sz w:val="32"/>
      <w:szCs w:val="32"/>
      <w:lang w:eastAsia="en-GB"/>
    </w:rPr>
  </w:style>
  <w:style w:type="numbering" w:customStyle="1" w:styleId="Style1">
    <w:name w:val="Style1"/>
    <w:basedOn w:val="NoList"/>
    <w:uiPriority w:val="99"/>
    <w:rsid w:val="00915E3A"/>
    <w:pPr>
      <w:numPr>
        <w:numId w:val="2"/>
      </w:numPr>
    </w:pPr>
  </w:style>
  <w:style w:type="paragraph" w:customStyle="1" w:styleId="TSB-Level1Numbers">
    <w:name w:val="TSB - Level 1 Numbers"/>
    <w:basedOn w:val="Heading1"/>
    <w:link w:val="TSB-Level1NumbersChar"/>
    <w:qFormat/>
    <w:rsid w:val="00915E3A"/>
    <w:pPr>
      <w:keepNext w:val="0"/>
      <w:keepLines w:val="0"/>
      <w:spacing w:before="0" w:after="200" w:line="276" w:lineRule="auto"/>
      <w:ind w:left="1480" w:hanging="482"/>
      <w:jc w:val="both"/>
    </w:pPr>
    <w:rPr>
      <w:rFonts w:eastAsiaTheme="minorHAnsi" w:cstheme="minorHAnsi"/>
      <w:color w:val="auto"/>
      <w:sz w:val="22"/>
      <w:lang w:eastAsia="en-US"/>
    </w:rPr>
  </w:style>
  <w:style w:type="paragraph" w:customStyle="1" w:styleId="TSB-Level2Numbers">
    <w:name w:val="TSB - Level 2 Numbers"/>
    <w:basedOn w:val="TSB-Level1Numbers"/>
    <w:autoRedefine/>
    <w:qFormat/>
    <w:rsid w:val="00915E3A"/>
    <w:pPr>
      <w:ind w:left="2223" w:hanging="998"/>
    </w:pPr>
  </w:style>
  <w:style w:type="character" w:customStyle="1" w:styleId="TSB-Level1NumbersChar">
    <w:name w:val="TSB - Level 1 Numbers Char"/>
    <w:basedOn w:val="DefaultParagraphFont"/>
    <w:link w:val="TSB-Level1Numbers"/>
    <w:rsid w:val="00915E3A"/>
    <w:rPr>
      <w:rFonts w:asciiTheme="majorHAnsi" w:hAnsiTheme="majorHAnsi" w:cstheme="minorHAnsi"/>
      <w:szCs w:val="32"/>
    </w:rPr>
  </w:style>
  <w:style w:type="paragraph" w:styleId="ListParagraph">
    <w:name w:val="List Paragraph"/>
    <w:basedOn w:val="Normal"/>
    <w:link w:val="ListParagraphChar"/>
    <w:uiPriority w:val="34"/>
    <w:qFormat/>
    <w:rsid w:val="00F0713A"/>
    <w:pPr>
      <w:ind w:left="720"/>
      <w:contextualSpacing/>
    </w:pPr>
  </w:style>
  <w:style w:type="table" w:styleId="TableGrid">
    <w:name w:val="Table Grid"/>
    <w:basedOn w:val="TableNormal"/>
    <w:uiPriority w:val="59"/>
    <w:rsid w:val="007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PolicyBullets">
    <w:name w:val="TSB - Policy Bullets"/>
    <w:basedOn w:val="ListParagraph"/>
    <w:link w:val="TSB-PolicyBulletsChar"/>
    <w:autoRedefine/>
    <w:qFormat/>
    <w:rsid w:val="00640ACD"/>
    <w:pPr>
      <w:numPr>
        <w:numId w:val="3"/>
      </w:numPr>
      <w:spacing w:before="200"/>
    </w:pPr>
    <w:rPr>
      <w:rFonts w:asciiTheme="minorHAnsi" w:eastAsiaTheme="minorHAnsi" w:hAnsiTheme="minorHAnsi" w:cstheme="minorBidi"/>
      <w:sz w:val="22"/>
      <w:szCs w:val="22"/>
      <w:lang w:eastAsia="en-US"/>
    </w:rPr>
  </w:style>
  <w:style w:type="character" w:customStyle="1" w:styleId="TSB-PolicyBulletsChar">
    <w:name w:val="TSB - Policy Bullets Char"/>
    <w:basedOn w:val="DefaultParagraphFont"/>
    <w:link w:val="TSB-PolicyBullets"/>
    <w:rsid w:val="00640ACD"/>
  </w:style>
  <w:style w:type="character" w:styleId="Hyperlink">
    <w:name w:val="Hyperlink"/>
    <w:basedOn w:val="DefaultParagraphFont"/>
    <w:unhideWhenUsed/>
    <w:rsid w:val="00650124"/>
    <w:rPr>
      <w:color w:val="0000FF"/>
      <w:u w:val="single"/>
    </w:rPr>
  </w:style>
  <w:style w:type="character" w:customStyle="1" w:styleId="ListParagraphChar">
    <w:name w:val="List Paragraph Char"/>
    <w:basedOn w:val="DefaultParagraphFont"/>
    <w:link w:val="ListParagraph"/>
    <w:uiPriority w:val="34"/>
    <w:rsid w:val="0049429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371B"/>
    <w:rPr>
      <w:rFonts w:ascii="Segoe UI" w:hAnsi="Segoe UI"/>
      <w:sz w:val="18"/>
      <w:szCs w:val="18"/>
    </w:rPr>
  </w:style>
  <w:style w:type="character" w:customStyle="1" w:styleId="BalloonTextChar">
    <w:name w:val="Balloon Text Char"/>
    <w:basedOn w:val="DefaultParagraphFont"/>
    <w:link w:val="BalloonText"/>
    <w:uiPriority w:val="99"/>
    <w:semiHidden/>
    <w:rsid w:val="00A6371B"/>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056506"/>
    <w:pPr>
      <w:tabs>
        <w:tab w:val="center" w:pos="4513"/>
        <w:tab w:val="right" w:pos="9026"/>
      </w:tabs>
    </w:pPr>
  </w:style>
  <w:style w:type="character" w:customStyle="1" w:styleId="HeaderChar">
    <w:name w:val="Header Char"/>
    <w:basedOn w:val="DefaultParagraphFont"/>
    <w:link w:val="Header"/>
    <w:uiPriority w:val="99"/>
    <w:rsid w:val="000565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6506"/>
    <w:pPr>
      <w:tabs>
        <w:tab w:val="center" w:pos="4513"/>
        <w:tab w:val="right" w:pos="9026"/>
      </w:tabs>
    </w:pPr>
  </w:style>
  <w:style w:type="character" w:customStyle="1" w:styleId="FooterChar">
    <w:name w:val="Footer Char"/>
    <w:basedOn w:val="DefaultParagraphFont"/>
    <w:link w:val="Footer"/>
    <w:uiPriority w:val="99"/>
    <w:rsid w:val="000565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wibsey.bradfo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D7FA-3AF0-4C7E-BE09-AC6520FC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linda spendelow</cp:lastModifiedBy>
  <cp:revision>3</cp:revision>
  <cp:lastPrinted>2017-09-27T14:00:00Z</cp:lastPrinted>
  <dcterms:created xsi:type="dcterms:W3CDTF">2017-11-14T16:20:00Z</dcterms:created>
  <dcterms:modified xsi:type="dcterms:W3CDTF">2017-11-14T16:21:00Z</dcterms:modified>
</cp:coreProperties>
</file>