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8A" w:rsidRPr="00FD0A8A" w:rsidRDefault="00FD0A8A" w:rsidP="00FD0A8A">
      <w:pPr>
        <w:spacing w:line="240" w:lineRule="auto"/>
        <w:rPr>
          <w:b/>
        </w:rPr>
      </w:pPr>
    </w:p>
    <w:p w:rsidR="00FD0A8A" w:rsidRPr="00FD0A8A" w:rsidRDefault="00FD0A8A" w:rsidP="00FD0A8A">
      <w:pPr>
        <w:spacing w:line="240" w:lineRule="auto"/>
        <w:ind w:left="3600" w:firstLine="720"/>
        <w:rPr>
          <w:b/>
        </w:rPr>
      </w:pPr>
      <w:r w:rsidRPr="00FD0A8A">
        <w:rPr>
          <w:noProof/>
          <w:lang w:eastAsia="en-GB"/>
        </w:rPr>
        <w:drawing>
          <wp:inline distT="0" distB="0" distL="0" distR="0" wp14:anchorId="57E89974" wp14:editId="1153CE36">
            <wp:extent cx="400050" cy="467749"/>
            <wp:effectExtent l="0" t="0" r="0" b="8890"/>
            <wp:docPr id="3" name="Picture 3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9" cy="5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x-none"/>
        </w:rPr>
      </w:pPr>
      <w:r w:rsidRPr="00FD0A8A">
        <w:rPr>
          <w:rFonts w:ascii="Arial" w:eastAsia="Times New Roman" w:hAnsi="Arial" w:cs="Arial"/>
          <w:b/>
          <w:bCs/>
          <w:i/>
          <w:iCs/>
          <w:sz w:val="18"/>
          <w:szCs w:val="18"/>
          <w:lang w:val="x-none"/>
        </w:rPr>
        <w:t>Wibsey Primary School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North Road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Wibsey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Bradford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BD6 1RL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Tel: 01274 678016/775545</w:t>
      </w:r>
    </w:p>
    <w:p w:rsidR="00FD0A8A" w:rsidRPr="00FD0A8A" w:rsidRDefault="00FD0A8A" w:rsidP="00FD0A8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0A8A">
        <w:rPr>
          <w:rFonts w:ascii="Arial" w:hAnsi="Arial" w:cs="Arial"/>
          <w:b/>
          <w:bCs/>
          <w:i/>
          <w:iCs/>
          <w:sz w:val="18"/>
          <w:szCs w:val="18"/>
        </w:rPr>
        <w:t>Headteacher: Mr N M Cooper</w:t>
      </w:r>
    </w:p>
    <w:p w:rsidR="00130E9C" w:rsidRDefault="00130E9C" w:rsidP="0004648A">
      <w:pPr>
        <w:spacing w:line="240" w:lineRule="auto"/>
        <w:rPr>
          <w:b/>
        </w:rPr>
      </w:pPr>
    </w:p>
    <w:p w:rsidR="00B32424" w:rsidRDefault="00B32424" w:rsidP="00D32D2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Update from Mr Cooper - </w:t>
      </w:r>
      <w:r w:rsidR="00FA7949">
        <w:rPr>
          <w:rFonts w:cstheme="minorHAnsi"/>
          <w:b/>
          <w:sz w:val="24"/>
          <w:szCs w:val="24"/>
        </w:rPr>
        <w:t>Thursday 14</w:t>
      </w:r>
      <w:r w:rsidRPr="00286CC5">
        <w:rPr>
          <w:rFonts w:cstheme="minorHAnsi"/>
          <w:b/>
          <w:sz w:val="24"/>
          <w:szCs w:val="24"/>
          <w:vertAlign w:val="superscript"/>
        </w:rPr>
        <w:t>th</w:t>
      </w:r>
      <w:r w:rsidRPr="00286CC5">
        <w:rPr>
          <w:rFonts w:cstheme="minorHAnsi"/>
          <w:b/>
          <w:sz w:val="24"/>
          <w:szCs w:val="24"/>
        </w:rPr>
        <w:t xml:space="preserve"> January 2021</w:t>
      </w:r>
    </w:p>
    <w:p w:rsidR="00B32424" w:rsidRPr="00286CC5" w:rsidRDefault="00E05E8C" w:rsidP="00D32D28">
      <w:pPr>
        <w:spacing w:line="240" w:lineRule="auto"/>
        <w:rPr>
          <w:rFonts w:cstheme="minorHAnsi"/>
          <w:b/>
          <w:sz w:val="24"/>
          <w:szCs w:val="24"/>
        </w:rPr>
      </w:pPr>
      <w:r w:rsidRPr="00286CC5">
        <w:rPr>
          <w:rFonts w:cstheme="minorHAnsi"/>
          <w:b/>
          <w:sz w:val="24"/>
          <w:szCs w:val="24"/>
        </w:rPr>
        <w:t xml:space="preserve">Dear </w:t>
      </w:r>
      <w:r w:rsidR="00D32D28" w:rsidRPr="00286CC5">
        <w:rPr>
          <w:rFonts w:cstheme="minorHAnsi"/>
          <w:b/>
          <w:sz w:val="24"/>
          <w:szCs w:val="24"/>
        </w:rPr>
        <w:t>Parent/Carer</w:t>
      </w:r>
    </w:p>
    <w:p w:rsidR="00995EEC" w:rsidRPr="00FA2FAE" w:rsidRDefault="00995EEC" w:rsidP="006B1404">
      <w:pPr>
        <w:spacing w:line="240" w:lineRule="auto"/>
        <w:rPr>
          <w:rFonts w:cstheme="minorHAnsi"/>
        </w:rPr>
      </w:pPr>
      <w:r w:rsidRPr="00FA2FAE">
        <w:rPr>
          <w:rFonts w:cstheme="minorHAnsi"/>
        </w:rPr>
        <w:t xml:space="preserve">Well after another snowy and </w:t>
      </w:r>
      <w:r w:rsidR="00FA7949" w:rsidRPr="00FA2FAE">
        <w:rPr>
          <w:rFonts w:cstheme="minorHAnsi"/>
        </w:rPr>
        <w:t>exciting day at Wibsey</w:t>
      </w:r>
      <w:r w:rsidRPr="00FA2FAE">
        <w:rPr>
          <w:rFonts w:cstheme="minorHAnsi"/>
        </w:rPr>
        <w:t xml:space="preserve"> (one of only a few schools who managed to have staff in to open</w:t>
      </w:r>
      <w:r w:rsidR="00FA7949" w:rsidRPr="00FA2FAE">
        <w:rPr>
          <w:rFonts w:cstheme="minorHAnsi"/>
        </w:rPr>
        <w:t xml:space="preserve"> until 2.00pm</w:t>
      </w:r>
      <w:r w:rsidRPr="00FA2FAE">
        <w:rPr>
          <w:rFonts w:cstheme="minorHAnsi"/>
        </w:rPr>
        <w:t xml:space="preserve">) I write </w:t>
      </w:r>
      <w:r w:rsidR="00CB6E7C" w:rsidRPr="00FA2FAE">
        <w:rPr>
          <w:rFonts w:cstheme="minorHAnsi"/>
        </w:rPr>
        <w:t xml:space="preserve">to fill you in on where we are </w:t>
      </w:r>
      <w:r w:rsidRPr="00FA2FAE">
        <w:rPr>
          <w:rFonts w:cstheme="minorHAnsi"/>
        </w:rPr>
        <w:t>and what I know</w:t>
      </w:r>
      <w:r w:rsidR="00FA7949" w:rsidRPr="00FA2FAE">
        <w:rPr>
          <w:rFonts w:cstheme="minorHAnsi"/>
        </w:rPr>
        <w:t xml:space="preserve"> up to press. </w:t>
      </w:r>
    </w:p>
    <w:p w:rsidR="00CB6E7C" w:rsidRPr="00FA2FAE" w:rsidRDefault="00995EEC" w:rsidP="00995EEC">
      <w:pPr>
        <w:spacing w:line="240" w:lineRule="auto"/>
        <w:rPr>
          <w:rFonts w:cstheme="minorHAnsi"/>
        </w:rPr>
      </w:pPr>
      <w:r w:rsidRPr="00FA2FAE">
        <w:rPr>
          <w:rFonts w:cstheme="minorHAnsi"/>
        </w:rPr>
        <w:t>Straight out of the way this week is the Government</w:t>
      </w:r>
      <w:r w:rsidR="00FA2FAE" w:rsidRPr="00FA2FAE">
        <w:rPr>
          <w:rFonts w:cstheme="minorHAnsi"/>
        </w:rPr>
        <w:t>’</w:t>
      </w:r>
      <w:r w:rsidRPr="00FA2FAE">
        <w:rPr>
          <w:rFonts w:cstheme="minorHAnsi"/>
        </w:rPr>
        <w:t xml:space="preserve">s food fiasco. I don’t think the press helped, or daft social media speculation. Meal providers were only ever given the money to provide </w:t>
      </w:r>
      <w:r w:rsidRPr="00FA2FAE">
        <w:rPr>
          <w:rFonts w:cstheme="minorHAnsi"/>
          <w:b/>
        </w:rPr>
        <w:t xml:space="preserve">5 </w:t>
      </w:r>
      <w:r w:rsidRPr="00FA2FAE">
        <w:rPr>
          <w:rFonts w:cstheme="minorHAnsi"/>
        </w:rPr>
        <w:t xml:space="preserve">lunches </w:t>
      </w:r>
      <w:r w:rsidRPr="00FA2FAE">
        <w:rPr>
          <w:rFonts w:cstheme="minorHAnsi"/>
          <w:b/>
        </w:rPr>
        <w:t xml:space="preserve">for a child. </w:t>
      </w:r>
      <w:r w:rsidRPr="00FA2FAE">
        <w:rPr>
          <w:rFonts w:cstheme="minorHAnsi"/>
        </w:rPr>
        <w:t xml:space="preserve">Anyone talking about feeding </w:t>
      </w:r>
      <w:r w:rsidR="00CB6E7C" w:rsidRPr="00FA2FAE">
        <w:rPr>
          <w:rFonts w:cstheme="minorHAnsi"/>
        </w:rPr>
        <w:t xml:space="preserve">whole </w:t>
      </w:r>
      <w:r w:rsidRPr="00FA2FAE">
        <w:rPr>
          <w:rFonts w:cstheme="minorHAnsi"/>
        </w:rPr>
        <w:t>families</w:t>
      </w:r>
      <w:r w:rsidR="00CB6E7C" w:rsidRPr="00FA2FAE">
        <w:rPr>
          <w:rFonts w:cstheme="minorHAnsi"/>
        </w:rPr>
        <w:t>, meals other than lunches</w:t>
      </w:r>
      <w:r w:rsidRPr="00FA2FAE">
        <w:rPr>
          <w:rFonts w:cstheme="minorHAnsi"/>
        </w:rPr>
        <w:t xml:space="preserve"> or £30 per week were talking nonsense. </w:t>
      </w:r>
    </w:p>
    <w:p w:rsidR="00995EEC" w:rsidRPr="00FA2FAE" w:rsidRDefault="00995EEC" w:rsidP="00995EEC">
      <w:pPr>
        <w:spacing w:line="240" w:lineRule="auto"/>
        <w:rPr>
          <w:rFonts w:cstheme="minorHAnsi"/>
        </w:rPr>
      </w:pPr>
      <w:r w:rsidRPr="00FA2FAE">
        <w:rPr>
          <w:rFonts w:cstheme="minorHAnsi"/>
        </w:rPr>
        <w:lastRenderedPageBreak/>
        <w:t xml:space="preserve">Providers were given </w:t>
      </w:r>
      <w:r w:rsidRPr="00FA2FAE">
        <w:rPr>
          <w:rFonts w:cstheme="minorHAnsi"/>
          <w:b/>
        </w:rPr>
        <w:t xml:space="preserve">£1.90 per day – </w:t>
      </w:r>
      <w:r w:rsidRPr="00FA2FAE">
        <w:rPr>
          <w:rFonts w:cstheme="minorHAnsi"/>
        </w:rPr>
        <w:t>the price of a school meal</w:t>
      </w:r>
      <w:r w:rsidR="00CB6E7C" w:rsidRPr="00FA2FAE">
        <w:rPr>
          <w:rFonts w:cstheme="minorHAnsi"/>
        </w:rPr>
        <w:t>, to put a day’s lunch</w:t>
      </w:r>
      <w:r w:rsidRPr="00FA2FAE">
        <w:rPr>
          <w:rFonts w:cstheme="minorHAnsi"/>
        </w:rPr>
        <w:t xml:space="preserve"> together. I asked our provider to make up sample plates from the ingredients handed out and have included the picture below. </w:t>
      </w:r>
    </w:p>
    <w:p w:rsidR="00995EEC" w:rsidRPr="00FA2FAE" w:rsidRDefault="00995EEC" w:rsidP="00FA425D">
      <w:pPr>
        <w:spacing w:line="240" w:lineRule="auto"/>
        <w:jc w:val="center"/>
        <w:rPr>
          <w:rFonts w:cstheme="minorHAnsi"/>
        </w:rPr>
      </w:pPr>
      <w:r w:rsidRPr="00FA2FAE">
        <w:rPr>
          <w:rFonts w:eastAsia="Times New Roman"/>
          <w:noProof/>
          <w:lang w:eastAsia="en-GB"/>
        </w:rPr>
        <w:drawing>
          <wp:inline distT="0" distB="0" distL="0" distR="0">
            <wp:extent cx="2657475" cy="2209731"/>
            <wp:effectExtent l="0" t="0" r="0" b="635"/>
            <wp:docPr id="1" name="Picture 1" descr="cid:4f45d435-7815-43f3-bbc2-cb2ab8d667a4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45d435-7815-43f3-bbc2-cb2ab8d667a4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20" cy="22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EC" w:rsidRPr="00FA2FAE" w:rsidRDefault="00995EEC" w:rsidP="00995EEC">
      <w:pPr>
        <w:spacing w:line="240" w:lineRule="auto"/>
        <w:rPr>
          <w:rFonts w:cstheme="minorHAnsi"/>
        </w:rPr>
      </w:pPr>
      <w:r w:rsidRPr="00FA2FAE">
        <w:rPr>
          <w:rFonts w:cstheme="minorHAnsi"/>
        </w:rPr>
        <w:t>Thankfully the Government have seen sense</w:t>
      </w:r>
      <w:r w:rsidR="00FA2FAE" w:rsidRPr="00FA2FAE">
        <w:rPr>
          <w:rFonts w:cstheme="minorHAnsi"/>
        </w:rPr>
        <w:t>, and</w:t>
      </w:r>
      <w:r w:rsidR="00004722" w:rsidRPr="00FA2FAE">
        <w:rPr>
          <w:rFonts w:cstheme="minorHAnsi"/>
        </w:rPr>
        <w:t xml:space="preserve"> to make things easier</w:t>
      </w:r>
      <w:r w:rsidR="00FA2FAE" w:rsidRPr="00FA2FAE">
        <w:rPr>
          <w:rFonts w:cstheme="minorHAnsi"/>
        </w:rPr>
        <w:t xml:space="preserve"> have </w:t>
      </w:r>
      <w:r w:rsidRPr="00FA2FAE">
        <w:rPr>
          <w:rFonts w:cstheme="minorHAnsi"/>
        </w:rPr>
        <w:t>restarted the v</w:t>
      </w:r>
      <w:r w:rsidR="00FA2FAE" w:rsidRPr="00FA2FAE">
        <w:rPr>
          <w:rFonts w:cstheme="minorHAnsi"/>
        </w:rPr>
        <w:t>oucher scheme. Mrs Smith has been</w:t>
      </w:r>
      <w:r w:rsidRPr="00FA2FAE">
        <w:rPr>
          <w:rFonts w:cstheme="minorHAnsi"/>
        </w:rPr>
        <w:t xml:space="preserve"> in contact about ordering these as was done during the last lockdown.</w:t>
      </w:r>
      <w:r w:rsidR="00CB6E7C" w:rsidRPr="00FA2FAE">
        <w:rPr>
          <w:rFonts w:cstheme="minorHAnsi"/>
        </w:rPr>
        <w:t xml:space="preserve"> You will then be issued with the codes – look out for the message.</w:t>
      </w:r>
    </w:p>
    <w:p w:rsidR="00CB6E7C" w:rsidRPr="00FA2FAE" w:rsidRDefault="00CB6E7C" w:rsidP="00995EEC">
      <w:pPr>
        <w:spacing w:line="240" w:lineRule="auto"/>
        <w:rPr>
          <w:rFonts w:cstheme="minorHAnsi"/>
          <w:color w:val="365F91" w:themeColor="accent1" w:themeShade="BF"/>
        </w:rPr>
      </w:pPr>
      <w:r w:rsidRPr="00FA2FAE">
        <w:rPr>
          <w:rFonts w:cstheme="minorHAnsi"/>
          <w:b/>
          <w:color w:val="365F91" w:themeColor="accent1" w:themeShade="BF"/>
        </w:rPr>
        <w:t xml:space="preserve">Weekend food – </w:t>
      </w:r>
      <w:r w:rsidRPr="00FA2FAE">
        <w:rPr>
          <w:rFonts w:cstheme="minorHAnsi"/>
          <w:color w:val="365F91" w:themeColor="accent1" w:themeShade="BF"/>
        </w:rPr>
        <w:t>is a completely separate grant. The fair formula Wibsey are working on is this:</w:t>
      </w:r>
    </w:p>
    <w:p w:rsidR="00CB6E7C" w:rsidRPr="00FA2FAE" w:rsidRDefault="00A30A1E" w:rsidP="00995EEC">
      <w:pPr>
        <w:spacing w:line="240" w:lineRule="auto"/>
        <w:rPr>
          <w:rFonts w:cstheme="minorHAnsi"/>
          <w:color w:val="365F91" w:themeColor="accent1" w:themeShade="BF"/>
        </w:rPr>
      </w:pPr>
      <w:r>
        <w:rPr>
          <w:rFonts w:cstheme="minorHAnsi"/>
          <w:b/>
          <w:color w:val="365F91" w:themeColor="accent1" w:themeShade="BF"/>
        </w:rPr>
        <w:t>Funding received = £7312</w:t>
      </w:r>
      <w:r w:rsidR="00CB6E7C" w:rsidRPr="00FA2FAE">
        <w:rPr>
          <w:rFonts w:cstheme="minorHAnsi"/>
          <w:b/>
          <w:color w:val="365F91" w:themeColor="accent1" w:themeShade="BF"/>
        </w:rPr>
        <w:t xml:space="preserve"> </w:t>
      </w:r>
      <w:r w:rsidR="00CB6E7C" w:rsidRPr="00FA2FAE">
        <w:rPr>
          <w:rFonts w:cstheme="minorHAnsi"/>
          <w:color w:val="365F91" w:themeColor="accent1" w:themeShade="BF"/>
        </w:rPr>
        <w:t xml:space="preserve">to be shared between </w:t>
      </w:r>
      <w:r w:rsidR="00CB6E7C" w:rsidRPr="00FA2FAE">
        <w:rPr>
          <w:rFonts w:cstheme="minorHAnsi"/>
          <w:b/>
          <w:color w:val="365F91" w:themeColor="accent1" w:themeShade="BF"/>
        </w:rPr>
        <w:t xml:space="preserve">208 </w:t>
      </w:r>
      <w:r w:rsidR="00CB6E7C" w:rsidRPr="00FA2FAE">
        <w:rPr>
          <w:rFonts w:cstheme="minorHAnsi"/>
          <w:color w:val="365F91" w:themeColor="accent1" w:themeShade="BF"/>
        </w:rPr>
        <w:t>children in receipt of FSM. This provides t</w:t>
      </w:r>
      <w:r w:rsidR="00625862">
        <w:rPr>
          <w:rFonts w:cstheme="minorHAnsi"/>
          <w:color w:val="365F91" w:themeColor="accent1" w:themeShade="BF"/>
        </w:rPr>
        <w:t>otal funding of £35.16</w:t>
      </w:r>
      <w:r w:rsidR="00CB6E7C" w:rsidRPr="00FA2FAE">
        <w:rPr>
          <w:rFonts w:cstheme="minorHAnsi"/>
          <w:color w:val="365F91" w:themeColor="accent1" w:themeShade="BF"/>
        </w:rPr>
        <w:t xml:space="preserve"> per entitled pupil. This is to cover weekends for the next 11 weeks. </w:t>
      </w:r>
      <w:r>
        <w:rPr>
          <w:rFonts w:cstheme="minorHAnsi"/>
          <w:b/>
          <w:color w:val="365F91" w:themeColor="accent1" w:themeShade="BF"/>
        </w:rPr>
        <w:t>The grant of £7312</w:t>
      </w:r>
      <w:r w:rsidR="00CB6E7C" w:rsidRPr="00FA2FAE">
        <w:rPr>
          <w:rFonts w:cstheme="minorHAnsi"/>
          <w:b/>
          <w:color w:val="365F91" w:themeColor="accent1" w:themeShade="BF"/>
        </w:rPr>
        <w:t xml:space="preserve"> is from the Government – if we receive any more we will follow the same formula. </w:t>
      </w:r>
      <w:r w:rsidR="00CB6E7C" w:rsidRPr="00FA2FAE">
        <w:rPr>
          <w:rFonts w:cstheme="minorHAnsi"/>
          <w:color w:val="365F91" w:themeColor="accent1" w:themeShade="BF"/>
        </w:rPr>
        <w:t xml:space="preserve">Families will be issued </w:t>
      </w:r>
      <w:r w:rsidR="00CB6E7C" w:rsidRPr="00FA2FAE">
        <w:rPr>
          <w:rFonts w:cstheme="minorHAnsi"/>
          <w:color w:val="365F91" w:themeColor="accent1" w:themeShade="BF"/>
        </w:rPr>
        <w:lastRenderedPageBreak/>
        <w:t>with separate vouchers</w:t>
      </w:r>
      <w:r w:rsidR="00F83AA5" w:rsidRPr="00FA2FAE">
        <w:rPr>
          <w:rFonts w:cstheme="minorHAnsi"/>
          <w:color w:val="365F91" w:themeColor="accent1" w:themeShade="BF"/>
        </w:rPr>
        <w:t xml:space="preserve"> by school during </w:t>
      </w:r>
      <w:r w:rsidR="00625862">
        <w:rPr>
          <w:rFonts w:cstheme="minorHAnsi"/>
          <w:color w:val="365F91" w:themeColor="accent1" w:themeShade="BF"/>
        </w:rPr>
        <w:t xml:space="preserve">next week for this. The £33.00 </w:t>
      </w:r>
      <w:r w:rsidR="00F83AA5" w:rsidRPr="00FA2FAE">
        <w:rPr>
          <w:rFonts w:cstheme="minorHAnsi"/>
          <w:color w:val="365F91" w:themeColor="accent1" w:themeShade="BF"/>
        </w:rPr>
        <w:t>left over – for those of you doing the calculations</w:t>
      </w:r>
      <w:r w:rsidR="00625862">
        <w:rPr>
          <w:rFonts w:cstheme="minorHAnsi"/>
          <w:color w:val="365F91" w:themeColor="accent1" w:themeShade="BF"/>
        </w:rPr>
        <w:t xml:space="preserve"> (some rounding)</w:t>
      </w:r>
      <w:r w:rsidR="00F83AA5" w:rsidRPr="00FA2FAE">
        <w:rPr>
          <w:rFonts w:cstheme="minorHAnsi"/>
          <w:color w:val="365F91" w:themeColor="accent1" w:themeShade="BF"/>
        </w:rPr>
        <w:t xml:space="preserve"> – will go to the first family to come onto the Free School Meals</w:t>
      </w:r>
      <w:r w:rsidR="00FA2FAE" w:rsidRPr="00FA2FAE">
        <w:rPr>
          <w:rFonts w:cstheme="minorHAnsi"/>
          <w:color w:val="365F91" w:themeColor="accent1" w:themeShade="BF"/>
        </w:rPr>
        <w:t xml:space="preserve"> register after </w:t>
      </w:r>
      <w:r w:rsidR="00F83AA5" w:rsidRPr="00FA2FAE">
        <w:rPr>
          <w:rFonts w:cstheme="minorHAnsi"/>
          <w:color w:val="365F91" w:themeColor="accent1" w:themeShade="BF"/>
        </w:rPr>
        <w:t>distribution.</w:t>
      </w:r>
    </w:p>
    <w:p w:rsidR="00CB6E7C" w:rsidRPr="00FA2FAE" w:rsidRDefault="00CB6E7C" w:rsidP="00995EEC">
      <w:pPr>
        <w:spacing w:line="240" w:lineRule="auto"/>
        <w:rPr>
          <w:rFonts w:cstheme="minorHAnsi"/>
        </w:rPr>
      </w:pPr>
      <w:r w:rsidRPr="00FA2FAE">
        <w:rPr>
          <w:rFonts w:cstheme="minorHAnsi"/>
        </w:rPr>
        <w:t xml:space="preserve">All affected families have already had this information from Mrs Smith. The above </w:t>
      </w:r>
      <w:r w:rsidR="00E82070" w:rsidRPr="00FA2FAE">
        <w:rPr>
          <w:rFonts w:cstheme="minorHAnsi"/>
        </w:rPr>
        <w:t xml:space="preserve">information </w:t>
      </w:r>
      <w:r w:rsidRPr="00FA2FAE">
        <w:rPr>
          <w:rFonts w:cstheme="minorHAnsi"/>
        </w:rPr>
        <w:t xml:space="preserve">is so </w:t>
      </w:r>
      <w:r w:rsidRPr="00FA2FAE">
        <w:rPr>
          <w:rFonts w:cstheme="minorHAnsi"/>
          <w:b/>
        </w:rPr>
        <w:t xml:space="preserve">every Wibsey Primary Family </w:t>
      </w:r>
      <w:r w:rsidRPr="00FA2FAE">
        <w:rPr>
          <w:rFonts w:cstheme="minorHAnsi"/>
        </w:rPr>
        <w:t>knows what we are doi</w:t>
      </w:r>
      <w:r w:rsidR="00FA2FAE" w:rsidRPr="00FA2FAE">
        <w:rPr>
          <w:rFonts w:cstheme="minorHAnsi"/>
        </w:rPr>
        <w:t>ng and has the accurate, non-Facebook information.</w:t>
      </w:r>
    </w:p>
    <w:p w:rsidR="00004722" w:rsidRPr="00FA2FAE" w:rsidRDefault="00E82070" w:rsidP="00B32424">
      <w:pPr>
        <w:spacing w:before="100" w:beforeAutospacing="1" w:after="100" w:afterAutospacing="1" w:line="240" w:lineRule="auto"/>
        <w:rPr>
          <w:rFonts w:cstheme="minorHAnsi"/>
        </w:rPr>
      </w:pPr>
      <w:r w:rsidRPr="00FA2FAE">
        <w:rPr>
          <w:rFonts w:cstheme="minorHAnsi"/>
          <w:b/>
        </w:rPr>
        <w:t xml:space="preserve">Online Registration – </w:t>
      </w:r>
      <w:r w:rsidRPr="00FA2FAE">
        <w:rPr>
          <w:rFonts w:cstheme="minorHAnsi"/>
        </w:rPr>
        <w:t xml:space="preserve">The staff have been delighted to </w:t>
      </w:r>
      <w:r w:rsidR="00FA7949" w:rsidRPr="00FA2FAE">
        <w:rPr>
          <w:rFonts w:cstheme="minorHAnsi"/>
        </w:rPr>
        <w:t xml:space="preserve">see </w:t>
      </w:r>
      <w:r w:rsidRPr="00FA2FAE">
        <w:rPr>
          <w:rFonts w:cstheme="minorHAnsi"/>
        </w:rPr>
        <w:t>children early in the day, up and ready to learn. It has also bee</w:t>
      </w:r>
      <w:r w:rsidR="00FA7949" w:rsidRPr="00FA2FAE">
        <w:rPr>
          <w:rFonts w:cstheme="minorHAnsi"/>
        </w:rPr>
        <w:t>n an early catch up for children at the start of online learning. I can see the work and support from yourselves and the staff going from strength to strength</w:t>
      </w:r>
      <w:r w:rsidR="00FA2FAE" w:rsidRPr="00FA2FAE">
        <w:rPr>
          <w:rFonts w:cstheme="minorHAnsi"/>
        </w:rPr>
        <w:t xml:space="preserve"> over the last two weeks</w:t>
      </w:r>
      <w:r w:rsidR="00FA7949" w:rsidRPr="00FA2FAE">
        <w:rPr>
          <w:rFonts w:cstheme="minorHAnsi"/>
        </w:rPr>
        <w:t xml:space="preserve">. </w:t>
      </w:r>
      <w:r w:rsidR="005E4EE0" w:rsidRPr="00FA2FAE">
        <w:rPr>
          <w:rFonts w:cstheme="minorHAnsi"/>
        </w:rPr>
        <w:t>Just a reminder for children to have their school jumpers</w:t>
      </w:r>
      <w:r w:rsidR="00FA2FAE" w:rsidRPr="00FA2FAE">
        <w:rPr>
          <w:rFonts w:cstheme="minorHAnsi"/>
        </w:rPr>
        <w:t xml:space="preserve"> on</w:t>
      </w:r>
      <w:r w:rsidR="005E4EE0" w:rsidRPr="00FA2FAE">
        <w:rPr>
          <w:rFonts w:cstheme="minorHAnsi"/>
        </w:rPr>
        <w:t xml:space="preserve"> </w:t>
      </w:r>
      <w:r w:rsidR="00FA2FAE" w:rsidRPr="00FA2FAE">
        <w:rPr>
          <w:rFonts w:cstheme="minorHAnsi"/>
        </w:rPr>
        <w:t xml:space="preserve">at home </w:t>
      </w:r>
      <w:r w:rsidR="005E4EE0" w:rsidRPr="00FA2FAE">
        <w:rPr>
          <w:rFonts w:cstheme="minorHAnsi"/>
        </w:rPr>
        <w:t>on so that we are all getting our learning heads on</w:t>
      </w:r>
      <w:r w:rsidR="00FA2FAE" w:rsidRPr="00FA2FAE">
        <w:rPr>
          <w:rFonts w:cstheme="minorHAnsi"/>
        </w:rPr>
        <w:t xml:space="preserve"> as well</w:t>
      </w:r>
      <w:r w:rsidR="005E4EE0" w:rsidRPr="00FA2FAE">
        <w:rPr>
          <w:rFonts w:cstheme="minorHAnsi"/>
        </w:rPr>
        <w:t xml:space="preserve"> – and so that we all come </w:t>
      </w:r>
      <w:r w:rsidR="00FA2FAE" w:rsidRPr="00FA2FAE">
        <w:rPr>
          <w:rFonts w:cstheme="minorHAnsi"/>
        </w:rPr>
        <w:t xml:space="preserve">together as the Wibsey Family, </w:t>
      </w:r>
      <w:r w:rsidR="005E4EE0" w:rsidRPr="00FA2FAE">
        <w:rPr>
          <w:rFonts w:cstheme="minorHAnsi"/>
        </w:rPr>
        <w:t>with our badges proudly showing. Thank you</w:t>
      </w:r>
      <w:r w:rsidR="00FA7949" w:rsidRPr="00FA2FAE">
        <w:rPr>
          <w:rFonts w:cstheme="minorHAnsi"/>
        </w:rPr>
        <w:t xml:space="preserve"> for your continued and thoughtful support </w:t>
      </w:r>
      <w:r w:rsidR="004C1CE4" w:rsidRPr="00FA2FAE">
        <w:rPr>
          <w:rFonts w:cstheme="minorHAnsi"/>
        </w:rPr>
        <w:t>and comments</w:t>
      </w:r>
      <w:r w:rsidR="00FA7949" w:rsidRPr="00FA2FAE">
        <w:rPr>
          <w:rFonts w:cstheme="minorHAnsi"/>
        </w:rPr>
        <w:t>.</w:t>
      </w:r>
      <w:r w:rsidR="004C1CE4" w:rsidRPr="00FA2FAE">
        <w:rPr>
          <w:rFonts w:cstheme="minorHAnsi"/>
        </w:rPr>
        <w:t xml:space="preserve"> Today in school we have been making the most of the snow – building snowmen double our height!</w:t>
      </w:r>
    </w:p>
    <w:p w:rsidR="004C1CE4" w:rsidRPr="00FA7949" w:rsidRDefault="004C1CE4" w:rsidP="00FA425D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 wp14:anchorId="0D3BBF8E" wp14:editId="48306268">
            <wp:extent cx="2499184" cy="2685820"/>
            <wp:effectExtent l="1905" t="0" r="0" b="0"/>
            <wp:docPr id="4" name="Picture 4" descr="cid:2aa77c67-5b45-4ece-833c-1f3ed9d316bc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aa77c67-5b45-4ece-833c-1f3ed9d316bc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8259" cy="2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  <w:u w:val="single"/>
        </w:rPr>
      </w:pPr>
      <w:r w:rsidRPr="00736619">
        <w:rPr>
          <w:rFonts w:cstheme="minorHAnsi"/>
          <w:b/>
          <w:color w:val="00B050"/>
          <w:sz w:val="20"/>
          <w:szCs w:val="20"/>
          <w:u w:val="single"/>
        </w:rPr>
        <w:t>For children in school: - the menu w/c Monday 18</w:t>
      </w:r>
      <w:r w:rsidRPr="00736619">
        <w:rPr>
          <w:rFonts w:cstheme="minorHAnsi"/>
          <w:b/>
          <w:color w:val="00B050"/>
          <w:sz w:val="20"/>
          <w:szCs w:val="20"/>
          <w:u w:val="single"/>
          <w:vertAlign w:val="superscript"/>
        </w:rPr>
        <w:t>th</w:t>
      </w:r>
      <w:r w:rsidRPr="00736619">
        <w:rPr>
          <w:rFonts w:cstheme="minorHAnsi"/>
          <w:b/>
          <w:color w:val="00B050"/>
          <w:sz w:val="20"/>
          <w:szCs w:val="20"/>
          <w:u w:val="single"/>
        </w:rPr>
        <w:t xml:space="preserve"> January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Usual daily choices – </w:t>
      </w:r>
      <w:r w:rsidRPr="00736619">
        <w:rPr>
          <w:rFonts w:cstheme="minorHAnsi"/>
          <w:color w:val="00B050"/>
          <w:sz w:val="20"/>
          <w:szCs w:val="20"/>
        </w:rPr>
        <w:t>Jacket Potatoes, Paninis and Sandwiches, home-made confectionary and fruit.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  <w:u w:val="single"/>
        </w:rPr>
      </w:pPr>
      <w:r w:rsidRPr="00736619">
        <w:rPr>
          <w:rFonts w:cstheme="minorHAnsi"/>
          <w:b/>
          <w:color w:val="00B050"/>
          <w:sz w:val="20"/>
          <w:szCs w:val="20"/>
          <w:u w:val="single"/>
        </w:rPr>
        <w:t xml:space="preserve">Hot Options 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Monday – </w:t>
      </w:r>
      <w:r w:rsidRPr="00736619">
        <w:rPr>
          <w:rFonts w:cstheme="minorHAnsi"/>
          <w:color w:val="00B050"/>
          <w:sz w:val="20"/>
          <w:szCs w:val="20"/>
        </w:rPr>
        <w:t>Cheese Pasta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Tuesday – </w:t>
      </w:r>
      <w:r w:rsidRPr="00736619">
        <w:rPr>
          <w:rFonts w:cstheme="minorHAnsi"/>
          <w:color w:val="00B050"/>
          <w:sz w:val="20"/>
          <w:szCs w:val="20"/>
        </w:rPr>
        <w:t>Burger in a bun with wedges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Wednesday – </w:t>
      </w:r>
      <w:r w:rsidRPr="00736619">
        <w:rPr>
          <w:rFonts w:cstheme="minorHAnsi"/>
          <w:color w:val="00B050"/>
          <w:sz w:val="20"/>
          <w:szCs w:val="20"/>
        </w:rPr>
        <w:t>Shepherd’s Pie</w:t>
      </w:r>
    </w:p>
    <w:p w:rsidR="00684EA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b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Thursday – </w:t>
      </w:r>
      <w:r w:rsidRPr="00736619">
        <w:rPr>
          <w:rFonts w:cstheme="minorHAnsi"/>
          <w:color w:val="00B050"/>
          <w:sz w:val="20"/>
          <w:szCs w:val="20"/>
        </w:rPr>
        <w:t>Pizza</w:t>
      </w:r>
    </w:p>
    <w:p w:rsidR="00FA7949" w:rsidRPr="00736619" w:rsidRDefault="00684EA9" w:rsidP="00684EA9">
      <w:pPr>
        <w:spacing w:before="100" w:beforeAutospacing="1" w:after="100" w:afterAutospacing="1" w:line="240" w:lineRule="auto"/>
        <w:rPr>
          <w:rFonts w:cstheme="minorHAnsi"/>
          <w:color w:val="00B050"/>
          <w:sz w:val="20"/>
          <w:szCs w:val="20"/>
        </w:rPr>
      </w:pPr>
      <w:r w:rsidRPr="00736619">
        <w:rPr>
          <w:rFonts w:cstheme="minorHAnsi"/>
          <w:b/>
          <w:color w:val="00B050"/>
          <w:sz w:val="20"/>
          <w:szCs w:val="20"/>
        </w:rPr>
        <w:t xml:space="preserve">Friday – </w:t>
      </w:r>
      <w:r w:rsidRPr="00736619">
        <w:rPr>
          <w:rFonts w:cstheme="minorHAnsi"/>
          <w:color w:val="00B050"/>
          <w:sz w:val="20"/>
          <w:szCs w:val="20"/>
        </w:rPr>
        <w:t>Fish and Wedges</w:t>
      </w:r>
    </w:p>
    <w:p w:rsidR="00684EA9" w:rsidRPr="00684EA9" w:rsidRDefault="00684EA9" w:rsidP="00D4589B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Message for Wibsey c</w:t>
      </w:r>
      <w:r w:rsidR="003805C0" w:rsidRPr="003805C0">
        <w:rPr>
          <w:rFonts w:cstheme="minorHAnsi"/>
          <w:b/>
          <w:sz w:val="24"/>
          <w:szCs w:val="24"/>
        </w:rPr>
        <w:t>hildren</w:t>
      </w:r>
      <w:r w:rsidR="003805C0">
        <w:rPr>
          <w:rFonts w:cstheme="minorHAnsi"/>
          <w:sz w:val="24"/>
          <w:szCs w:val="24"/>
        </w:rPr>
        <w:t xml:space="preserve"> </w:t>
      </w:r>
      <w:r w:rsidRPr="00684EA9">
        <w:rPr>
          <w:rFonts w:cstheme="minorHAnsi"/>
          <w:b/>
          <w:sz w:val="24"/>
          <w:szCs w:val="24"/>
        </w:rPr>
        <w:t>from George and Mildred</w:t>
      </w:r>
    </w:p>
    <w:p w:rsidR="00684EA9" w:rsidRDefault="00684EA9" w:rsidP="00FA425D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1722740" cy="1985017"/>
            <wp:effectExtent l="1905" t="0" r="0" b="0"/>
            <wp:docPr id="2" name="Picture 2" descr="cid:a6e49356-558e-443f-bd21-90986debe0b2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6e49356-558e-443f-bd21-90986debe0b2@GBRP123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6" t="13893" r="14451" b="11716"/>
                    <a:stretch/>
                  </pic:blipFill>
                  <pic:spPr bwMode="auto">
                    <a:xfrm rot="5400000">
                      <a:off x="0" y="0"/>
                      <a:ext cx="1751195" cy="201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4EA9" w:rsidRPr="005E4EE0" w:rsidRDefault="005E4EE0" w:rsidP="00D4589B">
      <w:pPr>
        <w:spacing w:before="100" w:beforeAutospacing="1" w:after="100" w:afterAutospacing="1"/>
        <w:rPr>
          <w:rFonts w:cstheme="minorHAnsi"/>
          <w:i/>
          <w:sz w:val="24"/>
          <w:szCs w:val="24"/>
        </w:rPr>
      </w:pPr>
      <w:r w:rsidRPr="005E4EE0">
        <w:rPr>
          <w:rFonts w:cstheme="minorHAnsi"/>
          <w:i/>
          <w:sz w:val="24"/>
          <w:szCs w:val="24"/>
        </w:rPr>
        <w:t>Our Dad</w:t>
      </w:r>
      <w:r w:rsidR="00684EA9" w:rsidRPr="005E4EE0">
        <w:rPr>
          <w:rFonts w:cstheme="minorHAnsi"/>
          <w:i/>
          <w:sz w:val="24"/>
          <w:szCs w:val="24"/>
        </w:rPr>
        <w:t xml:space="preserve"> said he wanted a nice picture of us for you this week. Here we are making our</w:t>
      </w:r>
      <w:r w:rsidR="00FA425D">
        <w:rPr>
          <w:rFonts w:cstheme="minorHAnsi"/>
          <w:i/>
          <w:sz w:val="24"/>
          <w:szCs w:val="24"/>
        </w:rPr>
        <w:t>selves comfortable on our Gran</w:t>
      </w:r>
      <w:bookmarkStart w:id="0" w:name="_GoBack"/>
      <w:bookmarkEnd w:id="0"/>
      <w:r w:rsidR="00EA5364">
        <w:rPr>
          <w:rFonts w:cstheme="minorHAnsi"/>
          <w:i/>
          <w:sz w:val="24"/>
          <w:szCs w:val="24"/>
        </w:rPr>
        <w:t>d</w:t>
      </w:r>
      <w:r w:rsidR="00684EA9" w:rsidRPr="005E4EE0">
        <w:rPr>
          <w:rFonts w:cstheme="minorHAnsi"/>
          <w:i/>
          <w:sz w:val="24"/>
          <w:szCs w:val="24"/>
        </w:rPr>
        <w:t>ad’s knee</w:t>
      </w:r>
      <w:r w:rsidR="00736619" w:rsidRPr="005E4EE0">
        <w:rPr>
          <w:rFonts w:cstheme="minorHAnsi"/>
          <w:i/>
          <w:sz w:val="24"/>
          <w:szCs w:val="24"/>
        </w:rPr>
        <w:t xml:space="preserve"> (He’s </w:t>
      </w:r>
      <w:r w:rsidRPr="005E4EE0">
        <w:rPr>
          <w:rFonts w:cstheme="minorHAnsi"/>
          <w:i/>
          <w:sz w:val="24"/>
          <w:szCs w:val="24"/>
        </w:rPr>
        <w:t>Mr Cooper’s dad)</w:t>
      </w:r>
      <w:r w:rsidR="00684EA9" w:rsidRPr="005E4EE0">
        <w:rPr>
          <w:rFonts w:cstheme="minorHAnsi"/>
          <w:i/>
          <w:sz w:val="24"/>
          <w:szCs w:val="24"/>
        </w:rPr>
        <w:t xml:space="preserve">. We all refused to smile though </w:t>
      </w:r>
      <w:r w:rsidR="00684EA9" w:rsidRPr="005E4EE0">
        <w:rPr>
          <w:rFonts w:cstheme="minorHAnsi"/>
          <w:i/>
          <w:sz w:val="24"/>
          <w:szCs w:val="24"/>
        </w:rPr>
        <w:sym w:font="Wingdings" w:char="F04A"/>
      </w:r>
      <w:r w:rsidR="00684EA9" w:rsidRPr="005E4EE0">
        <w:rPr>
          <w:rFonts w:cstheme="minorHAnsi"/>
          <w:i/>
          <w:sz w:val="24"/>
          <w:szCs w:val="24"/>
        </w:rPr>
        <w:t xml:space="preserve"> </w:t>
      </w:r>
      <w:r w:rsidR="00684EA9" w:rsidRPr="005E4EE0">
        <w:rPr>
          <w:rFonts w:cstheme="minorHAnsi"/>
          <w:i/>
          <w:sz w:val="24"/>
          <w:szCs w:val="24"/>
        </w:rPr>
        <w:sym w:font="Wingdings" w:char="F04A"/>
      </w:r>
      <w:r w:rsidR="00684EA9" w:rsidRPr="005E4EE0">
        <w:rPr>
          <w:rFonts w:cstheme="minorHAnsi"/>
          <w:i/>
          <w:sz w:val="24"/>
          <w:szCs w:val="24"/>
        </w:rPr>
        <w:t xml:space="preserve"> </w:t>
      </w:r>
      <w:r w:rsidR="00684EA9" w:rsidRPr="005E4EE0">
        <w:rPr>
          <w:rFonts w:cstheme="minorHAnsi"/>
          <w:i/>
          <w:sz w:val="24"/>
          <w:szCs w:val="24"/>
        </w:rPr>
        <w:sym w:font="Wingdings" w:char="F04A"/>
      </w:r>
      <w:r w:rsidR="00684EA9" w:rsidRPr="005E4EE0">
        <w:rPr>
          <w:rFonts w:cstheme="minorHAnsi"/>
          <w:i/>
          <w:sz w:val="24"/>
          <w:szCs w:val="24"/>
        </w:rPr>
        <w:t xml:space="preserve"> </w:t>
      </w:r>
      <w:r w:rsidR="00684EA9" w:rsidRPr="005E4EE0">
        <w:rPr>
          <w:rFonts w:cstheme="minorHAnsi"/>
          <w:i/>
          <w:sz w:val="24"/>
          <w:szCs w:val="24"/>
        </w:rPr>
        <w:sym w:font="Wingdings" w:char="F04A"/>
      </w:r>
      <w:r w:rsidR="00684EA9" w:rsidRPr="005E4EE0">
        <w:rPr>
          <w:rFonts w:cstheme="minorHAnsi"/>
          <w:i/>
          <w:sz w:val="24"/>
          <w:szCs w:val="24"/>
        </w:rPr>
        <w:t xml:space="preserve"> </w:t>
      </w:r>
      <w:r w:rsidRPr="005E4EE0">
        <w:rPr>
          <w:rFonts w:cstheme="minorHAnsi"/>
          <w:i/>
          <w:sz w:val="24"/>
          <w:szCs w:val="24"/>
        </w:rPr>
        <w:t xml:space="preserve">Remember we have said before that kindness to each other at home is super important at the moment. We wish we were seeing you in school. </w:t>
      </w:r>
      <w:r w:rsidR="00684EA9" w:rsidRPr="005E4EE0">
        <w:rPr>
          <w:rFonts w:cstheme="minorHAnsi"/>
          <w:i/>
          <w:sz w:val="24"/>
          <w:szCs w:val="24"/>
        </w:rPr>
        <w:t xml:space="preserve">See you soon </w:t>
      </w:r>
      <w:r w:rsidRPr="005E4EE0">
        <w:rPr>
          <w:rFonts w:cstheme="minorHAnsi"/>
          <w:i/>
          <w:sz w:val="24"/>
          <w:szCs w:val="24"/>
        </w:rPr>
        <w:t xml:space="preserve">though </w:t>
      </w:r>
      <w:r w:rsidR="00684EA9" w:rsidRPr="005E4EE0">
        <w:rPr>
          <w:rFonts w:cstheme="minorHAnsi"/>
          <w:i/>
          <w:sz w:val="24"/>
          <w:szCs w:val="24"/>
        </w:rPr>
        <w:t>and stay super safe. G&amp;M.</w:t>
      </w:r>
    </w:p>
    <w:sectPr w:rsidR="00684EA9" w:rsidRPr="005E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65" w:rsidRDefault="00315065" w:rsidP="00315065">
      <w:pPr>
        <w:spacing w:after="0" w:line="240" w:lineRule="auto"/>
      </w:pPr>
      <w:r>
        <w:separator/>
      </w:r>
    </w:p>
  </w:endnote>
  <w:end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65" w:rsidRDefault="00315065" w:rsidP="00315065">
      <w:pPr>
        <w:spacing w:after="0" w:line="240" w:lineRule="auto"/>
      </w:pPr>
      <w:r>
        <w:separator/>
      </w:r>
    </w:p>
  </w:footnote>
  <w:foot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6EA"/>
    <w:multiLevelType w:val="hybridMultilevel"/>
    <w:tmpl w:val="B67A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246C"/>
    <w:multiLevelType w:val="hybridMultilevel"/>
    <w:tmpl w:val="D3BE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A"/>
    <w:rsid w:val="0000172B"/>
    <w:rsid w:val="00004722"/>
    <w:rsid w:val="00021665"/>
    <w:rsid w:val="000244FA"/>
    <w:rsid w:val="0004648A"/>
    <w:rsid w:val="00063BA1"/>
    <w:rsid w:val="000A0150"/>
    <w:rsid w:val="000B0AA4"/>
    <w:rsid w:val="000E7031"/>
    <w:rsid w:val="000F1B02"/>
    <w:rsid w:val="00126458"/>
    <w:rsid w:val="00130E9C"/>
    <w:rsid w:val="001333F6"/>
    <w:rsid w:val="00133913"/>
    <w:rsid w:val="00135414"/>
    <w:rsid w:val="00136085"/>
    <w:rsid w:val="001476DF"/>
    <w:rsid w:val="001530FF"/>
    <w:rsid w:val="0017526F"/>
    <w:rsid w:val="00196C47"/>
    <w:rsid w:val="001C3422"/>
    <w:rsid w:val="001D50D6"/>
    <w:rsid w:val="001D69F6"/>
    <w:rsid w:val="00260316"/>
    <w:rsid w:val="002762F8"/>
    <w:rsid w:val="00281709"/>
    <w:rsid w:val="00286CC5"/>
    <w:rsid w:val="00287DE4"/>
    <w:rsid w:val="00293862"/>
    <w:rsid w:val="002A183F"/>
    <w:rsid w:val="00301496"/>
    <w:rsid w:val="00305046"/>
    <w:rsid w:val="00315065"/>
    <w:rsid w:val="003621BE"/>
    <w:rsid w:val="003805C0"/>
    <w:rsid w:val="003C4893"/>
    <w:rsid w:val="003C6BCC"/>
    <w:rsid w:val="003D39B7"/>
    <w:rsid w:val="004139ED"/>
    <w:rsid w:val="00415711"/>
    <w:rsid w:val="004321BF"/>
    <w:rsid w:val="00443864"/>
    <w:rsid w:val="00446FBC"/>
    <w:rsid w:val="00470569"/>
    <w:rsid w:val="004C1CE4"/>
    <w:rsid w:val="004C4F60"/>
    <w:rsid w:val="004C59C3"/>
    <w:rsid w:val="004E5FD1"/>
    <w:rsid w:val="004E6A63"/>
    <w:rsid w:val="00527C1F"/>
    <w:rsid w:val="00552918"/>
    <w:rsid w:val="00566CF4"/>
    <w:rsid w:val="00587C2B"/>
    <w:rsid w:val="005E4EE0"/>
    <w:rsid w:val="005F26D9"/>
    <w:rsid w:val="00605211"/>
    <w:rsid w:val="00625862"/>
    <w:rsid w:val="00625DC3"/>
    <w:rsid w:val="00663732"/>
    <w:rsid w:val="00664948"/>
    <w:rsid w:val="00684EA9"/>
    <w:rsid w:val="0069469E"/>
    <w:rsid w:val="006A71DD"/>
    <w:rsid w:val="006A71F9"/>
    <w:rsid w:val="006B1404"/>
    <w:rsid w:val="006D4E4B"/>
    <w:rsid w:val="00704500"/>
    <w:rsid w:val="007063CF"/>
    <w:rsid w:val="00706796"/>
    <w:rsid w:val="00713D28"/>
    <w:rsid w:val="00736619"/>
    <w:rsid w:val="00751657"/>
    <w:rsid w:val="00763006"/>
    <w:rsid w:val="007749BE"/>
    <w:rsid w:val="00775217"/>
    <w:rsid w:val="007A2538"/>
    <w:rsid w:val="007A5D16"/>
    <w:rsid w:val="007A6979"/>
    <w:rsid w:val="007E1978"/>
    <w:rsid w:val="007E5F3B"/>
    <w:rsid w:val="007F408D"/>
    <w:rsid w:val="00822DA6"/>
    <w:rsid w:val="00831298"/>
    <w:rsid w:val="00855B6B"/>
    <w:rsid w:val="00876E3C"/>
    <w:rsid w:val="0089107D"/>
    <w:rsid w:val="008A3483"/>
    <w:rsid w:val="008D4066"/>
    <w:rsid w:val="008E2DFC"/>
    <w:rsid w:val="008F25B8"/>
    <w:rsid w:val="00910103"/>
    <w:rsid w:val="00937143"/>
    <w:rsid w:val="00950FE5"/>
    <w:rsid w:val="00963839"/>
    <w:rsid w:val="00995EEC"/>
    <w:rsid w:val="009E4342"/>
    <w:rsid w:val="00A237B1"/>
    <w:rsid w:val="00A267B3"/>
    <w:rsid w:val="00A30A1E"/>
    <w:rsid w:val="00A30C97"/>
    <w:rsid w:val="00A455EF"/>
    <w:rsid w:val="00A52840"/>
    <w:rsid w:val="00AD15CA"/>
    <w:rsid w:val="00AD31A7"/>
    <w:rsid w:val="00B22990"/>
    <w:rsid w:val="00B24DD6"/>
    <w:rsid w:val="00B32424"/>
    <w:rsid w:val="00B36302"/>
    <w:rsid w:val="00B40575"/>
    <w:rsid w:val="00B64A75"/>
    <w:rsid w:val="00B71272"/>
    <w:rsid w:val="00B764C2"/>
    <w:rsid w:val="00B939AA"/>
    <w:rsid w:val="00BB42B8"/>
    <w:rsid w:val="00BC05EE"/>
    <w:rsid w:val="00BD7438"/>
    <w:rsid w:val="00BE4F89"/>
    <w:rsid w:val="00C6569A"/>
    <w:rsid w:val="00C753E1"/>
    <w:rsid w:val="00C7578E"/>
    <w:rsid w:val="00C861CE"/>
    <w:rsid w:val="00CB6E7C"/>
    <w:rsid w:val="00D32D28"/>
    <w:rsid w:val="00D4589B"/>
    <w:rsid w:val="00D7025D"/>
    <w:rsid w:val="00D954B3"/>
    <w:rsid w:val="00DA7F2D"/>
    <w:rsid w:val="00DD7B83"/>
    <w:rsid w:val="00DE43A1"/>
    <w:rsid w:val="00E05E8C"/>
    <w:rsid w:val="00E36F68"/>
    <w:rsid w:val="00E67312"/>
    <w:rsid w:val="00E77CE1"/>
    <w:rsid w:val="00E82070"/>
    <w:rsid w:val="00EA5364"/>
    <w:rsid w:val="00EA7100"/>
    <w:rsid w:val="00EC2F49"/>
    <w:rsid w:val="00ED2A19"/>
    <w:rsid w:val="00F22C84"/>
    <w:rsid w:val="00F342C7"/>
    <w:rsid w:val="00F346A9"/>
    <w:rsid w:val="00F5403B"/>
    <w:rsid w:val="00F83AA5"/>
    <w:rsid w:val="00FA2FAE"/>
    <w:rsid w:val="00FA425D"/>
    <w:rsid w:val="00FA7949"/>
    <w:rsid w:val="00FD0A8A"/>
    <w:rsid w:val="00FE080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641C"/>
  <w15:docId w15:val="{804F5230-C3A5-4099-B626-A6825E4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65"/>
  </w:style>
  <w:style w:type="paragraph" w:styleId="Footer">
    <w:name w:val="footer"/>
    <w:basedOn w:val="Normal"/>
    <w:link w:val="Foot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65"/>
  </w:style>
  <w:style w:type="paragraph" w:styleId="ListParagraph">
    <w:name w:val="List Paragraph"/>
    <w:basedOn w:val="Normal"/>
    <w:uiPriority w:val="34"/>
    <w:qFormat/>
    <w:rsid w:val="001530FF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5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a6e49356-558e-443f-bd21-90986debe0b2@GBRP123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2aa77c67-5b45-4ece-833c-1f3ed9d316bc@GBRP123.PROD.OUTL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4f45d435-7815-43f3-bbc2-cb2ab8d667a4@GBRP123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Huddart</dc:creator>
  <cp:lastModifiedBy>Dawn Beveridge</cp:lastModifiedBy>
  <cp:revision>2</cp:revision>
  <cp:lastPrinted>2021-01-14T13:48:00Z</cp:lastPrinted>
  <dcterms:created xsi:type="dcterms:W3CDTF">2021-01-18T11:58:00Z</dcterms:created>
  <dcterms:modified xsi:type="dcterms:W3CDTF">2021-01-18T11:58:00Z</dcterms:modified>
</cp:coreProperties>
</file>