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820"/>
        <w:gridCol w:w="5103"/>
        <w:gridCol w:w="2835"/>
        <w:gridCol w:w="2551"/>
      </w:tblGrid>
      <w:tr w:rsidR="002B5BFD" w:rsidRPr="00433831" w:rsidTr="002B5BFD">
        <w:trPr>
          <w:cantSplit/>
          <w:trHeight w:val="10050"/>
        </w:trPr>
        <w:tc>
          <w:tcPr>
            <w:tcW w:w="993" w:type="dxa"/>
          </w:tcPr>
          <w:p w:rsidR="002B5BFD" w:rsidRDefault="002B5BFD" w:rsidP="00881295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60738758"/>
            <w:r>
              <w:rPr>
                <w:rFonts w:ascii="Arial" w:hAnsi="Arial" w:cs="Arial"/>
                <w:b/>
                <w:sz w:val="16"/>
                <w:szCs w:val="16"/>
              </w:rPr>
              <w:t>Thursday 22st</w:t>
            </w:r>
          </w:p>
          <w:p w:rsidR="002B5BFD" w:rsidRPr="00BF5593" w:rsidRDefault="002B5BFD" w:rsidP="008812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5593">
              <w:rPr>
                <w:rFonts w:ascii="Arial" w:hAnsi="Arial" w:cs="Arial"/>
                <w:b/>
                <w:sz w:val="16"/>
                <w:szCs w:val="16"/>
              </w:rPr>
              <w:t xml:space="preserve">January Home Learning </w:t>
            </w:r>
          </w:p>
          <w:p w:rsidR="002B5BFD" w:rsidRPr="008705DC" w:rsidRDefault="002B5BFD" w:rsidP="008812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593">
              <w:rPr>
                <w:rFonts w:ascii="Arial" w:hAnsi="Arial" w:cs="Arial"/>
                <w:b/>
                <w:sz w:val="16"/>
                <w:szCs w:val="16"/>
              </w:rPr>
              <w:t>Year 6</w:t>
            </w:r>
          </w:p>
        </w:tc>
        <w:tc>
          <w:tcPr>
            <w:tcW w:w="4820" w:type="dxa"/>
          </w:tcPr>
          <w:p w:rsidR="002B5BFD" w:rsidRDefault="002B5BFD" w:rsidP="0034378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22"/>
                <w:szCs w:val="22"/>
                <w:u w:val="single"/>
                <w:lang w:eastAsia="en-GB"/>
              </w:rPr>
            </w:pPr>
            <w:r w:rsidRPr="00343780">
              <w:rPr>
                <w:rFonts w:ascii="Arial" w:hAnsi="Arial" w:cs="Arial"/>
                <w:b/>
                <w:bCs/>
                <w:color w:val="4B3241"/>
                <w:kern w:val="36"/>
                <w:sz w:val="22"/>
                <w:szCs w:val="22"/>
                <w:u w:val="single"/>
                <w:lang w:eastAsia="en-GB"/>
              </w:rPr>
              <w:t xml:space="preserve">Maths: </w:t>
            </w:r>
          </w:p>
          <w:p w:rsidR="002B5BFD" w:rsidRDefault="002B5BFD" w:rsidP="0034378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4B3241"/>
                <w:kern w:val="36"/>
                <w:sz w:val="22"/>
                <w:szCs w:val="22"/>
                <w:u w:val="single"/>
                <w:lang w:eastAsia="en-GB"/>
              </w:rPr>
              <w:t xml:space="preserve"> </w:t>
            </w:r>
          </w:p>
          <w:p w:rsidR="002B5BFD" w:rsidRPr="00865B2A" w:rsidRDefault="002B5BFD" w:rsidP="00343780">
            <w:pPr>
              <w:pStyle w:val="NoSpacing"/>
              <w:rPr>
                <w:rFonts w:ascii="Arial" w:hAnsi="Arial" w:cs="Arial"/>
                <w:b/>
                <w:sz w:val="18"/>
                <w:lang w:eastAsia="en-GB"/>
              </w:rPr>
            </w:pPr>
            <w:r w:rsidRPr="00343780">
              <w:rPr>
                <w:rFonts w:ascii="Arial" w:hAnsi="Arial" w:cs="Arial"/>
                <w:b/>
                <w:sz w:val="18"/>
                <w:u w:val="single"/>
                <w:lang w:eastAsia="en-GB"/>
              </w:rPr>
              <w:t xml:space="preserve">1. </w:t>
            </w:r>
            <w:r>
              <w:rPr>
                <w:rFonts w:ascii="Arial" w:hAnsi="Arial" w:cs="Arial"/>
                <w:b/>
                <w:sz w:val="18"/>
                <w:u w:val="single"/>
                <w:lang w:eastAsia="en-GB"/>
              </w:rPr>
              <w:t>TTRS/Mathletics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lang w:eastAsia="en-GB"/>
              </w:rPr>
              <w:t xml:space="preserve"> 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 xml:space="preserve"> </w:t>
            </w:r>
            <w:r w:rsidRPr="001E3530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>9:00am – 9.30am</w:t>
            </w:r>
          </w:p>
          <w:p w:rsidR="002B5BFD" w:rsidRDefault="002B5BFD" w:rsidP="00343780">
            <w:pPr>
              <w:pStyle w:val="NoSpacing"/>
              <w:rPr>
                <w:rFonts w:ascii="Arial" w:hAnsi="Arial" w:cs="Arial"/>
                <w:sz w:val="18"/>
                <w:lang w:eastAsia="en-GB"/>
              </w:rPr>
            </w:pPr>
            <w:r w:rsidRPr="00352838">
              <w:rPr>
                <w:rFonts w:ascii="Arial" w:hAnsi="Arial" w:cs="Arial"/>
                <w:sz w:val="18"/>
                <w:lang w:eastAsia="en-GB"/>
              </w:rPr>
              <w:t>Before the start of each lesson get yourself onto times tables rockstars or matheletics and practise some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proofErr w:type="spellStart"/>
            <w:r w:rsidRPr="00352838">
              <w:rPr>
                <w:rFonts w:ascii="Arial" w:hAnsi="Arial" w:cs="Arial"/>
                <w:sz w:val="18"/>
                <w:lang w:eastAsia="en-GB"/>
              </w:rPr>
              <w:t>timestables</w:t>
            </w:r>
            <w:proofErr w:type="spellEnd"/>
            <w:r w:rsidRPr="00352838">
              <w:rPr>
                <w:rFonts w:ascii="Arial" w:hAnsi="Arial" w:cs="Arial"/>
                <w:sz w:val="18"/>
                <w:lang w:eastAsia="en-GB"/>
              </w:rPr>
              <w:t xml:space="preserve"> or maths skills.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  <w:p w:rsidR="002B5BFD" w:rsidRDefault="002B5BFD" w:rsidP="00343780">
            <w:pPr>
              <w:pStyle w:val="NoSpacing"/>
              <w:rPr>
                <w:rFonts w:ascii="Arial" w:hAnsi="Arial" w:cs="Arial"/>
                <w:sz w:val="18"/>
                <w:lang w:eastAsia="en-GB"/>
              </w:rPr>
            </w:pPr>
          </w:p>
          <w:p w:rsidR="002B5BFD" w:rsidRDefault="002B5BFD" w:rsidP="00343780">
            <w:pPr>
              <w:pStyle w:val="NoSpacing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 xml:space="preserve">We have new battles starting this term and to keep things simple the new battle is 6.1 v 6.2 v 6.3. </w:t>
            </w:r>
          </w:p>
          <w:p w:rsidR="002B5BFD" w:rsidRPr="00352838" w:rsidRDefault="002B5BFD" w:rsidP="00343780">
            <w:pPr>
              <w:pStyle w:val="NoSpacing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 w:val="18"/>
                <w:lang w:eastAsia="en-GB"/>
              </w:rPr>
              <w:t>Let us see who are the year group champions!</w:t>
            </w:r>
          </w:p>
          <w:p w:rsidR="002B5BFD" w:rsidRDefault="002B5BFD" w:rsidP="00343780">
            <w:pPr>
              <w:pStyle w:val="NoSpacing"/>
              <w:rPr>
                <w:rFonts w:ascii="Arial" w:hAnsi="Arial" w:cs="Arial"/>
                <w:b/>
                <w:sz w:val="18"/>
                <w:u w:val="single"/>
                <w:lang w:eastAsia="en-GB"/>
              </w:rPr>
            </w:pPr>
          </w:p>
          <w:p w:rsidR="002B5BFD" w:rsidRDefault="002B5BFD" w:rsidP="00343780">
            <w:pPr>
              <w:pStyle w:val="NoSpacing"/>
              <w:rPr>
                <w:rFonts w:ascii="Arial" w:hAnsi="Arial" w:cs="Arial"/>
                <w:b/>
                <w:sz w:val="18"/>
                <w:u w:val="single"/>
                <w:lang w:eastAsia="en-GB"/>
              </w:rPr>
            </w:pPr>
          </w:p>
          <w:p w:rsidR="002B5BFD" w:rsidRPr="00343780" w:rsidRDefault="002B5BFD" w:rsidP="0034378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16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u w:val="single"/>
                <w:lang w:eastAsia="en-GB"/>
              </w:rPr>
              <w:t xml:space="preserve">2. </w:t>
            </w:r>
            <w:r w:rsidRPr="00343780">
              <w:rPr>
                <w:rFonts w:ascii="Arial" w:hAnsi="Arial" w:cs="Arial"/>
                <w:b/>
                <w:sz w:val="18"/>
                <w:u w:val="single"/>
                <w:lang w:eastAsia="en-GB"/>
              </w:rPr>
              <w:t>Warm-up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18"/>
                <w:lang w:eastAsia="en-GB"/>
              </w:rPr>
              <w:t xml:space="preserve">     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>9:30am - 9:45am</w:t>
            </w:r>
          </w:p>
          <w:p w:rsidR="002B5BFD" w:rsidRPr="00B449C2" w:rsidRDefault="002B5BFD" w:rsidP="00B34F7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030DF3FB" wp14:editId="4955A1C6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338455</wp:posOffset>
                  </wp:positionV>
                  <wp:extent cx="94170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0974" y="21263"/>
                      <wp:lineTo x="209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49C2">
              <w:rPr>
                <w:rFonts w:ascii="Arial" w:hAnsi="Arial" w:cs="Arial"/>
                <w:sz w:val="18"/>
                <w:szCs w:val="18"/>
                <w:lang w:eastAsia="en-GB"/>
              </w:rPr>
              <w:t>Answer the maths ‘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Maths </w:t>
            </w:r>
            <w:r w:rsidRPr="00B449C2">
              <w:rPr>
                <w:rFonts w:ascii="Arial" w:hAnsi="Arial" w:cs="Arial"/>
                <w:sz w:val="18"/>
                <w:szCs w:val="18"/>
                <w:lang w:eastAsia="en-GB"/>
              </w:rPr>
              <w:t>Warm-up’ questions below. A large copy of the questions is attached on Google Classroom.</w:t>
            </w: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705413">
            <w:pPr>
              <w:autoSpaceDE w:val="0"/>
              <w:autoSpaceDN w:val="0"/>
              <w:adjustRightInd w:val="0"/>
              <w:spacing w:after="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:rsidR="002B5BFD" w:rsidRDefault="002B5BFD" w:rsidP="00343780">
            <w:pPr>
              <w:pStyle w:val="NormalWeb"/>
              <w:spacing w:before="0" w:beforeAutospacing="0" w:after="360" w:afterAutospacing="0"/>
              <w:textAlignment w:val="baseline"/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18"/>
                <w:u w:val="single"/>
              </w:rPr>
            </w:pPr>
          </w:p>
          <w:p w:rsidR="002B5BFD" w:rsidRPr="00343780" w:rsidRDefault="002B5BFD" w:rsidP="00865B2A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16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u w:val="single"/>
                <w:lang w:eastAsia="en-GB"/>
              </w:rPr>
              <w:t>3. Main Task</w:t>
            </w:r>
            <w:r>
              <w:rPr>
                <w:rFonts w:ascii="Arial" w:hAnsi="Arial" w:cs="Arial"/>
                <w:b/>
                <w:sz w:val="18"/>
                <w:lang w:eastAsia="en-GB"/>
              </w:rPr>
              <w:t xml:space="preserve">- Equivalent </w:t>
            </w:r>
            <w:r w:rsidRPr="00865B2A">
              <w:rPr>
                <w:rFonts w:ascii="Arial" w:hAnsi="Arial" w:cs="Arial"/>
                <w:b/>
                <w:sz w:val="18"/>
                <w:lang w:eastAsia="en-GB"/>
              </w:rPr>
              <w:t xml:space="preserve">              9.45am – 10:30am</w:t>
            </w:r>
          </w:p>
          <w:p w:rsidR="002B5BFD" w:rsidRDefault="002B5BFD" w:rsidP="00A97609">
            <w:pPr>
              <w:rPr>
                <w:rFonts w:ascii="Arial" w:hAnsi="Arial" w:cs="Arial"/>
                <w:sz w:val="18"/>
                <w:szCs w:val="18"/>
              </w:rPr>
            </w:pPr>
            <w:r w:rsidRPr="001E3530">
              <w:rPr>
                <w:rFonts w:ascii="Arial" w:hAnsi="Arial" w:cs="Arial"/>
                <w:sz w:val="18"/>
                <w:szCs w:val="18"/>
              </w:rPr>
              <w:t>Once you have finished t</w:t>
            </w:r>
            <w:r>
              <w:rPr>
                <w:rFonts w:ascii="Arial" w:hAnsi="Arial" w:cs="Arial"/>
                <w:sz w:val="18"/>
                <w:szCs w:val="18"/>
              </w:rPr>
              <w:t xml:space="preserve">he warm up open the sheet which says </w:t>
            </w:r>
            <w:r w:rsidRPr="00BF0B23">
              <w:rPr>
                <w:rFonts w:ascii="Arial" w:hAnsi="Arial" w:cs="Arial"/>
                <w:b/>
                <w:sz w:val="18"/>
                <w:szCs w:val="18"/>
              </w:rPr>
              <w:t xml:space="preserve">‘Equivalent Fractions Maths task’ </w:t>
            </w:r>
            <w:r>
              <w:rPr>
                <w:rFonts w:ascii="Arial" w:hAnsi="Arial" w:cs="Arial"/>
                <w:sz w:val="18"/>
                <w:szCs w:val="18"/>
              </w:rPr>
              <w:t xml:space="preserve">and have a go at Task 1, 2 and 3. The Tasks get harder but do progress so give each a go and see how far you get. </w:t>
            </w:r>
          </w:p>
          <w:p w:rsidR="002B5BFD" w:rsidRDefault="002B5BFD" w:rsidP="00A97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Click on the link below and watch the following videos: </w:t>
            </w:r>
          </w:p>
          <w:p w:rsidR="002B5BFD" w:rsidRDefault="002B5BFD" w:rsidP="007C56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  <w:t xml:space="preserve">Equivalent Fractions </w:t>
            </w:r>
          </w:p>
          <w:p w:rsidR="002B5BFD" w:rsidRDefault="002B5BFD" w:rsidP="007C56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  <w:t>Simplify Fractions</w:t>
            </w:r>
          </w:p>
          <w:p w:rsidR="002B5BFD" w:rsidRPr="000C331D" w:rsidRDefault="002B5BFD" w:rsidP="007C5687">
            <w:pP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B3241"/>
                <w:kern w:val="36"/>
                <w:sz w:val="18"/>
                <w:szCs w:val="18"/>
              </w:rPr>
              <w:t xml:space="preserve">These should help you understand and answer some of the questions. </w:t>
            </w:r>
          </w:p>
          <w:p w:rsidR="002B5BFD" w:rsidRPr="000C331D" w:rsidRDefault="00D61661" w:rsidP="001E3530">
            <w:pPr>
              <w:pStyle w:val="NoSpacing"/>
              <w:rPr>
                <w:rFonts w:ascii="Arial" w:hAnsi="Arial" w:cs="Arial"/>
                <w:bCs/>
                <w:color w:val="4B3241"/>
                <w:kern w:val="36"/>
                <w:sz w:val="20"/>
                <w:szCs w:val="22"/>
                <w:lang w:eastAsia="en-GB"/>
              </w:rPr>
            </w:pPr>
            <w:hyperlink r:id="rId6" w:history="1">
              <w:r w:rsidR="002B5BFD" w:rsidRPr="000C331D">
                <w:rPr>
                  <w:rStyle w:val="Hyperlink"/>
                  <w:rFonts w:ascii="Arial" w:hAnsi="Arial" w:cs="Arial"/>
                  <w:bCs/>
                  <w:kern w:val="36"/>
                  <w:sz w:val="20"/>
                  <w:szCs w:val="22"/>
                  <w:lang w:eastAsia="en-GB"/>
                </w:rPr>
                <w:t>https://whiterosemaths.com/homelearning/year-6/week-8-number-fractions/</w:t>
              </w:r>
            </w:hyperlink>
            <w:r w:rsidR="002B5BFD" w:rsidRPr="000C331D">
              <w:rPr>
                <w:rFonts w:ascii="Arial" w:hAnsi="Arial" w:cs="Arial"/>
                <w:bCs/>
                <w:color w:val="4B3241"/>
                <w:kern w:val="36"/>
                <w:sz w:val="20"/>
                <w:szCs w:val="22"/>
                <w:lang w:eastAsia="en-GB"/>
              </w:rPr>
              <w:t xml:space="preserve"> </w:t>
            </w:r>
          </w:p>
          <w:p w:rsidR="002B5BFD" w:rsidRDefault="002B5BFD" w:rsidP="001E353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20"/>
                <w:szCs w:val="22"/>
                <w:lang w:eastAsia="en-GB"/>
              </w:rPr>
            </w:pPr>
          </w:p>
          <w:p w:rsidR="002B5BFD" w:rsidRPr="000C331D" w:rsidRDefault="002B5BFD" w:rsidP="001E3530">
            <w:pPr>
              <w:pStyle w:val="NoSpacing"/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</w:pPr>
            <w:r w:rsidRPr="000C331D"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  <w:t>Click on these links to find interactive fraction walls to help</w:t>
            </w:r>
            <w:r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  <w:t xml:space="preserve"> you find equivalent fractions.</w:t>
            </w:r>
          </w:p>
          <w:p w:rsidR="002B5BFD" w:rsidRPr="000C331D" w:rsidRDefault="00D61661" w:rsidP="001E3530">
            <w:pPr>
              <w:pStyle w:val="NoSpacing"/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</w:pPr>
            <w:hyperlink r:id="rId7" w:history="1">
              <w:r w:rsidR="002B5BFD" w:rsidRPr="000C331D">
                <w:rPr>
                  <w:rStyle w:val="Hyperlink"/>
                  <w:rFonts w:ascii="Arial" w:hAnsi="Arial" w:cs="Arial"/>
                  <w:bCs/>
                  <w:kern w:val="36"/>
                  <w:sz w:val="18"/>
                  <w:szCs w:val="22"/>
                  <w:lang w:eastAsia="en-GB"/>
                </w:rPr>
                <w:t>https://mathsbot.com/manipulatives/fractionWall</w:t>
              </w:r>
            </w:hyperlink>
            <w:r w:rsidR="002B5BFD" w:rsidRPr="000C331D"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  <w:t xml:space="preserve"> </w:t>
            </w:r>
          </w:p>
          <w:p w:rsidR="002B5BFD" w:rsidRDefault="00D61661" w:rsidP="001E3530">
            <w:pPr>
              <w:pStyle w:val="NoSpacing"/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</w:pPr>
            <w:hyperlink r:id="rId8" w:history="1">
              <w:r w:rsidR="002B5BFD" w:rsidRPr="000C331D">
                <w:rPr>
                  <w:rStyle w:val="Hyperlink"/>
                  <w:rFonts w:ascii="Arial" w:hAnsi="Arial" w:cs="Arial"/>
                  <w:bCs/>
                  <w:kern w:val="36"/>
                  <w:sz w:val="18"/>
                  <w:szCs w:val="22"/>
                  <w:lang w:eastAsia="en-GB"/>
                </w:rPr>
                <w:t>https://www.visnos.com/demos/fraction-wall</w:t>
              </w:r>
            </w:hyperlink>
            <w:r w:rsidR="002B5BFD" w:rsidRPr="000C331D"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  <w:t xml:space="preserve">  </w:t>
            </w:r>
          </w:p>
          <w:p w:rsidR="002B5BFD" w:rsidRDefault="002B5BFD" w:rsidP="001E353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22"/>
                <w:lang w:eastAsia="en-GB"/>
              </w:rPr>
            </w:pPr>
            <w:r w:rsidRPr="00992F2F"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22"/>
                <w:u w:val="single"/>
                <w:lang w:eastAsia="en-GB"/>
              </w:rPr>
              <w:t>EXTENSION</w:t>
            </w:r>
            <w:r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22"/>
                <w:u w:val="single"/>
                <w:lang w:eastAsia="en-GB"/>
              </w:rPr>
              <w:t xml:space="preserve">: </w:t>
            </w:r>
            <w:r w:rsidRPr="00992F2F">
              <w:rPr>
                <w:rFonts w:ascii="Arial" w:hAnsi="Arial" w:cs="Arial"/>
                <w:bCs/>
                <w:color w:val="4B3241"/>
                <w:kern w:val="36"/>
                <w:sz w:val="18"/>
                <w:szCs w:val="22"/>
                <w:lang w:eastAsia="en-GB"/>
              </w:rPr>
              <w:t>Complete the Extension questions Equivalent Questions. You can check your work using the answer sheet attached.</w:t>
            </w:r>
            <w:r w:rsidRPr="00992F2F"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22"/>
                <w:lang w:eastAsia="en-GB"/>
              </w:rPr>
              <w:t xml:space="preserve"> </w:t>
            </w:r>
          </w:p>
          <w:p w:rsidR="0041400C" w:rsidRPr="0041400C" w:rsidRDefault="0041400C" w:rsidP="001E353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18"/>
                <w:szCs w:val="22"/>
                <w:u w:val="single"/>
                <w:lang w:eastAsia="en-GB"/>
              </w:rPr>
            </w:pPr>
          </w:p>
          <w:p w:rsidR="002B5BFD" w:rsidRPr="000C331D" w:rsidRDefault="002B5BFD" w:rsidP="001E3530">
            <w:pPr>
              <w:pStyle w:val="NoSpacing"/>
              <w:rPr>
                <w:rFonts w:ascii="Arial" w:hAnsi="Arial" w:cs="Arial"/>
                <w:b/>
                <w:bCs/>
                <w:color w:val="4B3241"/>
                <w:kern w:val="36"/>
                <w:sz w:val="20"/>
                <w:szCs w:val="22"/>
                <w:lang w:eastAsia="en-GB"/>
              </w:rPr>
            </w:pPr>
            <w:r w:rsidRPr="004D1E17">
              <w:rPr>
                <w:rFonts w:ascii="Arial" w:hAnsi="Arial" w:cs="Arial"/>
                <w:b/>
                <w:bCs/>
                <w:kern w:val="36"/>
                <w:sz w:val="20"/>
                <w:szCs w:val="22"/>
                <w:lang w:eastAsia="en-GB"/>
              </w:rPr>
              <w:t>Give yourself a 15 min break now until 10:45am</w:t>
            </w:r>
          </w:p>
        </w:tc>
        <w:tc>
          <w:tcPr>
            <w:tcW w:w="5103" w:type="dxa"/>
          </w:tcPr>
          <w:p w:rsidR="002B5BFD" w:rsidRPr="002B5BFD" w:rsidRDefault="002B5BFD" w:rsidP="00D22D14">
            <w:pPr>
              <w:pStyle w:val="Heading1"/>
              <w:spacing w:after="360"/>
              <w:textAlignment w:val="baseline"/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</w:pPr>
            <w:r w:rsidRPr="002B5BFD"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752C0E9B" wp14:editId="363953C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311150</wp:posOffset>
                  </wp:positionV>
                  <wp:extent cx="802640" cy="1935480"/>
                  <wp:effectExtent l="0" t="0" r="0" b="7620"/>
                  <wp:wrapTight wrapText="bothSides">
                    <wp:wrapPolygon edited="0">
                      <wp:start x="0" y="0"/>
                      <wp:lineTo x="0" y="21472"/>
                      <wp:lineTo x="21019" y="21472"/>
                      <wp:lineTo x="2101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193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5BFD"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  <w:t>Reading: 10:45am – 11:15am</w:t>
            </w:r>
          </w:p>
          <w:p w:rsidR="002B5BFD" w:rsidRPr="002B5BFD" w:rsidRDefault="002B5BFD" w:rsidP="00EB6F4F">
            <w:pPr>
              <w:pStyle w:val="Heading1"/>
              <w:spacing w:after="360"/>
              <w:textAlignment w:val="baseline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B5BFD">
              <w:rPr>
                <w:rFonts w:ascii="Arial" w:hAnsi="Arial" w:cs="Arial"/>
                <w:sz w:val="18"/>
                <w:szCs w:val="18"/>
                <w:lang w:eastAsia="en-GB"/>
              </w:rPr>
              <w:t>Use the text rain and Shine. Re-read the Rain and Rain in the Summer poems pages 8-9. Answer the Application questions. See the ‘large version’ in Google Classroom – it is called Poem Application Questions.</w:t>
            </w:r>
          </w:p>
          <w:p w:rsidR="002B5BFD" w:rsidRPr="00574E64" w:rsidRDefault="002B5BFD" w:rsidP="00EB6F4F">
            <w:pPr>
              <w:rPr>
                <w:rFonts w:ascii="Arial" w:hAnsi="Arial" w:cs="Arial"/>
                <w:sz w:val="22"/>
                <w:lang w:eastAsia="en-GB"/>
              </w:rPr>
            </w:pPr>
            <w:r w:rsidRPr="00574E64">
              <w:rPr>
                <w:rFonts w:ascii="Arial" w:hAnsi="Arial" w:cs="Arial"/>
                <w:sz w:val="22"/>
                <w:lang w:eastAsia="en-GB"/>
              </w:rPr>
              <w:t>The question sheet looks like this!</w:t>
            </w:r>
          </w:p>
          <w:p w:rsidR="002B5BFD" w:rsidRPr="002B5BFD" w:rsidRDefault="002B5BFD" w:rsidP="00554708">
            <w:pPr>
              <w:rPr>
                <w:lang w:eastAsia="en-GB"/>
              </w:rPr>
            </w:pPr>
            <w:r w:rsidRPr="002B5BF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50FDA5" wp14:editId="4E1F8DCA">
                      <wp:simplePos x="0" y="0"/>
                      <wp:positionH relativeFrom="column">
                        <wp:posOffset>906942</wp:posOffset>
                      </wp:positionH>
                      <wp:positionV relativeFrom="paragraph">
                        <wp:posOffset>47814</wp:posOffset>
                      </wp:positionV>
                      <wp:extent cx="1035185" cy="359924"/>
                      <wp:effectExtent l="38100" t="0" r="12700" b="5969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5185" cy="3599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A75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1.4pt;margin-top:3.75pt;width:81.5pt;height:28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B5BFD" w:rsidRPr="002B5BFD" w:rsidRDefault="002B5BFD" w:rsidP="00E67CC3">
            <w:pPr>
              <w:rPr>
                <w:rFonts w:ascii="Arial" w:hAnsi="Arial" w:cs="Arial"/>
                <w:sz w:val="18"/>
                <w:szCs w:val="18"/>
              </w:rPr>
            </w:pPr>
          </w:p>
          <w:p w:rsidR="002B5BFD" w:rsidRPr="002B5BFD" w:rsidRDefault="002B5BFD" w:rsidP="0070541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B5BFD" w:rsidRPr="002B5BFD" w:rsidRDefault="002B5BFD" w:rsidP="0070541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B5BFD" w:rsidRPr="002B5BFD" w:rsidRDefault="002B5BFD" w:rsidP="0070541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B5BFD" w:rsidRPr="00AE1654" w:rsidRDefault="004D1E17" w:rsidP="0070541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Writing Paragraph Intro and P1 1</w:t>
            </w:r>
            <w:r w:rsidR="002B5BFD" w:rsidRPr="002B5BFD">
              <w:rPr>
                <w:rFonts w:ascii="Arial" w:hAnsi="Arial" w:cs="Arial"/>
                <w:b/>
                <w:sz w:val="22"/>
                <w:szCs w:val="22"/>
                <w:u w:val="single"/>
              </w:rPr>
              <w:t>1:15am - 12:15pm</w:t>
            </w:r>
          </w:p>
          <w:p w:rsidR="004D1E17" w:rsidRPr="00AE1654" w:rsidRDefault="004D1E17" w:rsidP="00705413">
            <w:pPr>
              <w:rPr>
                <w:rFonts w:ascii="Arial" w:hAnsi="Arial" w:cs="Arial"/>
                <w:sz w:val="20"/>
                <w:szCs w:val="22"/>
              </w:rPr>
            </w:pPr>
            <w:r w:rsidRPr="00AE1654">
              <w:rPr>
                <w:rFonts w:ascii="Arial" w:hAnsi="Arial" w:cs="Arial"/>
                <w:sz w:val="20"/>
                <w:szCs w:val="22"/>
              </w:rPr>
              <w:t xml:space="preserve">Read over the WAGOLL again, it is saved in Google Classroom as well the summary so you are familiar with the first few chapters of Percy Jackson again. </w:t>
            </w:r>
          </w:p>
          <w:p w:rsidR="00CF72F3" w:rsidRPr="00AE1654" w:rsidRDefault="004D1E17" w:rsidP="00705413">
            <w:pPr>
              <w:rPr>
                <w:rFonts w:ascii="Arial" w:hAnsi="Arial" w:cs="Arial"/>
                <w:sz w:val="20"/>
                <w:szCs w:val="22"/>
              </w:rPr>
            </w:pPr>
            <w:r w:rsidRPr="00AE1654">
              <w:rPr>
                <w:rFonts w:ascii="Arial" w:hAnsi="Arial" w:cs="Arial"/>
                <w:sz w:val="20"/>
                <w:szCs w:val="22"/>
              </w:rPr>
              <w:t xml:space="preserve">You are going to write the introduction </w:t>
            </w:r>
            <w:r w:rsidR="00CF72F3" w:rsidRPr="00AE1654">
              <w:rPr>
                <w:rFonts w:ascii="Arial" w:hAnsi="Arial" w:cs="Arial"/>
                <w:sz w:val="20"/>
                <w:szCs w:val="22"/>
              </w:rPr>
              <w:t xml:space="preserve">and paragraph one of your own Diary as Percy. </w:t>
            </w:r>
          </w:p>
          <w:p w:rsidR="00CF72F3" w:rsidRPr="00AE1654" w:rsidRDefault="00CF72F3" w:rsidP="00705413">
            <w:pPr>
              <w:rPr>
                <w:rFonts w:ascii="Arial" w:hAnsi="Arial" w:cs="Arial"/>
                <w:sz w:val="20"/>
                <w:szCs w:val="22"/>
              </w:rPr>
            </w:pPr>
          </w:p>
          <w:p w:rsidR="00AE1654" w:rsidRDefault="00CF72F3" w:rsidP="0041400C">
            <w:pPr>
              <w:rPr>
                <w:rFonts w:ascii="Arial" w:hAnsi="Arial" w:cs="Arial"/>
                <w:sz w:val="20"/>
                <w:szCs w:val="22"/>
              </w:rPr>
            </w:pPr>
            <w:r w:rsidRPr="00AE1654">
              <w:rPr>
                <w:rFonts w:ascii="Arial" w:hAnsi="Arial" w:cs="Arial"/>
                <w:sz w:val="20"/>
                <w:szCs w:val="22"/>
              </w:rPr>
              <w:t>Watch the video posted by Mrs Choudhery talking you through what you will need to write and doing a shared</w:t>
            </w:r>
            <w:r w:rsidR="00D61661">
              <w:rPr>
                <w:rFonts w:ascii="Arial" w:hAnsi="Arial" w:cs="Arial"/>
                <w:sz w:val="20"/>
                <w:szCs w:val="22"/>
              </w:rPr>
              <w:t xml:space="preserve"> example. Open the </w:t>
            </w:r>
            <w:proofErr w:type="spellStart"/>
            <w:r w:rsidR="00D61661">
              <w:rPr>
                <w:rFonts w:ascii="Arial" w:hAnsi="Arial" w:cs="Arial"/>
                <w:sz w:val="20"/>
                <w:szCs w:val="22"/>
              </w:rPr>
              <w:t>ppt</w:t>
            </w:r>
            <w:proofErr w:type="spellEnd"/>
            <w:r w:rsidR="00D61661">
              <w:rPr>
                <w:rFonts w:ascii="Arial" w:hAnsi="Arial" w:cs="Arial"/>
                <w:sz w:val="20"/>
                <w:szCs w:val="22"/>
              </w:rPr>
              <w:t xml:space="preserve"> ‘Shared Write Example’ </w:t>
            </w:r>
            <w:r w:rsidRPr="00AE1654">
              <w:rPr>
                <w:rFonts w:ascii="Arial" w:hAnsi="Arial" w:cs="Arial"/>
                <w:sz w:val="20"/>
                <w:szCs w:val="22"/>
              </w:rPr>
              <w:t xml:space="preserve">and you will have shared write example </w:t>
            </w:r>
            <w:r w:rsidR="0041400C" w:rsidRPr="00AE1654">
              <w:rPr>
                <w:rFonts w:ascii="Arial" w:hAnsi="Arial" w:cs="Arial"/>
                <w:sz w:val="20"/>
                <w:szCs w:val="22"/>
              </w:rPr>
              <w:t>in front of you to refer too.</w:t>
            </w:r>
          </w:p>
          <w:p w:rsidR="00AE1654" w:rsidRPr="00AE1654" w:rsidRDefault="00AE1654" w:rsidP="0041400C">
            <w:pPr>
              <w:rPr>
                <w:rFonts w:ascii="Arial" w:hAnsi="Arial" w:cs="Arial"/>
                <w:sz w:val="20"/>
                <w:szCs w:val="22"/>
              </w:rPr>
            </w:pPr>
          </w:p>
          <w:p w:rsidR="00AE1654" w:rsidRDefault="00AE1654" w:rsidP="00AE1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Think about the writing features you need to include. </w:t>
            </w:r>
          </w:p>
          <w:p w:rsidR="00AE1654" w:rsidRDefault="00AE1654" w:rsidP="00AE1654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Punctuation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Clause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Subjunctive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Formal and Informal Language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 verbs</w:t>
            </w:r>
          </w:p>
          <w:p w:rsidR="00AE1654" w:rsidRPr="00EE0DE9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Subordinate and coordinate Clause </w:t>
            </w:r>
          </w:p>
          <w:p w:rsidR="00AE1654" w:rsidRPr="00EE0DE9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Expanded noun phrases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Parenthesis </w:t>
            </w:r>
          </w:p>
          <w:p w:rsidR="00AE1654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and exclamation mark</w:t>
            </w:r>
          </w:p>
          <w:p w:rsidR="00AE1654" w:rsidRPr="00EE0DE9" w:rsidRDefault="00AE1654" w:rsidP="00AE16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Apostrophes for possessions and contractions</w:t>
            </w:r>
          </w:p>
          <w:p w:rsidR="002B5BFD" w:rsidRPr="002B5BFD" w:rsidRDefault="002B5BFD" w:rsidP="00705413">
            <w:pPr>
              <w:rPr>
                <w:rFonts w:ascii="Arial" w:hAnsi="Arial" w:cs="Arial"/>
                <w:sz w:val="18"/>
                <w:szCs w:val="18"/>
              </w:rPr>
            </w:pPr>
            <w:r w:rsidRPr="002B5BFD">
              <w:rPr>
                <w:rFonts w:ascii="Arial" w:hAnsi="Arial" w:cs="Arial"/>
                <w:b/>
                <w:bCs/>
                <w:kern w:val="36"/>
                <w:sz w:val="20"/>
                <w:szCs w:val="22"/>
                <w:lang w:eastAsia="en-GB"/>
              </w:rPr>
              <w:t>Give yourself a hour lunch break now until 1:15pm</w:t>
            </w:r>
          </w:p>
        </w:tc>
        <w:tc>
          <w:tcPr>
            <w:tcW w:w="2835" w:type="dxa"/>
          </w:tcPr>
          <w:p w:rsidR="002B5BFD" w:rsidRDefault="002B5BFD" w:rsidP="00473077">
            <w:pPr>
              <w:pStyle w:val="NormalWeb"/>
              <w:spacing w:before="0" w:beforeAutospacing="0" w:after="36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B5BFD">
              <w:rPr>
                <w:rFonts w:ascii="Arial" w:hAnsi="Arial" w:cs="Arial"/>
                <w:b/>
                <w:sz w:val="22"/>
                <w:szCs w:val="22"/>
                <w:u w:val="single"/>
              </w:rPr>
              <w:t>Geography:             1:15pm – 2:15pm</w:t>
            </w:r>
            <w:r w:rsidR="00972FB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972FB0" w:rsidRPr="00574E64" w:rsidRDefault="00972FB0" w:rsidP="00972FB0">
            <w:pPr>
              <w:pStyle w:val="NoSpacing"/>
              <w:rPr>
                <w:rFonts w:ascii="Arial" w:hAnsi="Arial" w:cs="Arial"/>
                <w:b/>
                <w:sz w:val="22"/>
                <w:u w:val="single"/>
              </w:rPr>
            </w:pPr>
            <w:r w:rsidRPr="00574E64">
              <w:rPr>
                <w:rFonts w:ascii="Arial" w:hAnsi="Arial" w:cs="Arial"/>
                <w:b/>
                <w:sz w:val="22"/>
                <w:u w:val="single"/>
              </w:rPr>
              <w:t>Rivers of the World</w:t>
            </w:r>
          </w:p>
          <w:p w:rsidR="00972FB0" w:rsidRPr="00574E64" w:rsidRDefault="00AD0877" w:rsidP="00972FB0">
            <w:pPr>
              <w:pStyle w:val="NoSpacing"/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 xml:space="preserve">Last lesson you researched some of the world’s famous rivers. </w:t>
            </w:r>
          </w:p>
          <w:p w:rsidR="00AD0877" w:rsidRPr="00574E64" w:rsidRDefault="00AD0877" w:rsidP="00972FB0">
            <w:pPr>
              <w:pStyle w:val="NoSpacing"/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 xml:space="preserve">In today’s lesson you will look into some of them in detail </w:t>
            </w:r>
            <w:r w:rsidR="00AF31B8" w:rsidRPr="00574E64">
              <w:rPr>
                <w:rFonts w:ascii="Arial" w:hAnsi="Arial" w:cs="Arial"/>
                <w:sz w:val="20"/>
              </w:rPr>
              <w:t>and finding some specific information.</w:t>
            </w:r>
          </w:p>
          <w:p w:rsidR="00AF31B8" w:rsidRPr="00574E64" w:rsidRDefault="00AF31B8" w:rsidP="00972FB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AF31B8" w:rsidRPr="00574E64" w:rsidRDefault="00AF31B8" w:rsidP="00972FB0">
            <w:pPr>
              <w:pStyle w:val="NoSpacing"/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>Research or look at the PowerPoint to help you find the answers to these questions.</w:t>
            </w:r>
            <w:r w:rsidR="00574E64">
              <w:rPr>
                <w:rFonts w:ascii="Arial" w:hAnsi="Arial" w:cs="Arial"/>
                <w:sz w:val="20"/>
              </w:rPr>
              <w:t xml:space="preserve"> Answer them on a Google Doc. Your find or draw illustrations. </w:t>
            </w:r>
          </w:p>
          <w:p w:rsidR="00AF31B8" w:rsidRPr="00574E64" w:rsidRDefault="00AF31B8" w:rsidP="00972FB0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AF31B8" w:rsidRPr="00574E64" w:rsidRDefault="00AF31B8" w:rsidP="00AF31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 xml:space="preserve">What is the source of a river? </w:t>
            </w:r>
          </w:p>
          <w:p w:rsidR="00AF31B8" w:rsidRPr="00574E64" w:rsidRDefault="00AF31B8" w:rsidP="00AF31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>What is the mouth of a river?</w:t>
            </w:r>
          </w:p>
          <w:p w:rsidR="00AF31B8" w:rsidRPr="00574E64" w:rsidRDefault="00AF31B8" w:rsidP="00AF31B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4E64">
              <w:rPr>
                <w:rFonts w:ascii="Arial" w:hAnsi="Arial" w:cs="Arial"/>
                <w:sz w:val="20"/>
              </w:rPr>
              <w:t>What is the course that rivers take?</w:t>
            </w:r>
          </w:p>
          <w:p w:rsidR="00574E64" w:rsidRPr="00574E64" w:rsidRDefault="00AF31B8" w:rsidP="00AF31B8">
            <w:pPr>
              <w:pStyle w:val="NoSpacing"/>
              <w:numPr>
                <w:ilvl w:val="0"/>
                <w:numId w:val="3"/>
              </w:numPr>
            </w:pPr>
            <w:r w:rsidRPr="00574E64">
              <w:rPr>
                <w:rFonts w:ascii="Arial" w:hAnsi="Arial" w:cs="Arial"/>
                <w:sz w:val="20"/>
              </w:rPr>
              <w:t>What are tributaries?</w:t>
            </w:r>
          </w:p>
          <w:p w:rsidR="00574E64" w:rsidRDefault="00574E64" w:rsidP="00574E64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AF31B8" w:rsidRPr="00574E64" w:rsidRDefault="00960A64" w:rsidP="00574E64">
            <w:pPr>
              <w:pStyle w:val="NoSpacing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3C333B7B" wp14:editId="147DA5F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1431334</wp:posOffset>
                  </wp:positionV>
                  <wp:extent cx="1663065" cy="765810"/>
                  <wp:effectExtent l="0" t="0" r="0" b="0"/>
                  <wp:wrapTight wrapText="bothSides">
                    <wp:wrapPolygon edited="0">
                      <wp:start x="0" y="0"/>
                      <wp:lineTo x="0" y="20955"/>
                      <wp:lineTo x="21278" y="20955"/>
                      <wp:lineTo x="2127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4E64" w:rsidRPr="00574E64">
              <w:rPr>
                <w:rFonts w:ascii="Arial" w:hAnsi="Arial" w:cs="Arial"/>
                <w:sz w:val="20"/>
              </w:rPr>
              <w:t xml:space="preserve">Once you have answered the questions open the ‘Rivers of the World Task Sheet’. </w:t>
            </w:r>
            <w:r>
              <w:rPr>
                <w:rFonts w:ascii="Arial" w:hAnsi="Arial" w:cs="Arial"/>
                <w:sz w:val="20"/>
              </w:rPr>
              <w:t xml:space="preserve">Research each of the different rivers and fill in as many of the gaps as possible. The answers will go up later. </w:t>
            </w:r>
          </w:p>
        </w:tc>
        <w:tc>
          <w:tcPr>
            <w:tcW w:w="2551" w:type="dxa"/>
          </w:tcPr>
          <w:p w:rsidR="00F27E7A" w:rsidRDefault="002B5BFD" w:rsidP="00203A2E">
            <w:pPr>
              <w:pStyle w:val="NormalWeb"/>
              <w:spacing w:before="0" w:beforeAutospacing="0" w:after="36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B5BFD">
              <w:rPr>
                <w:rFonts w:ascii="Arial" w:hAnsi="Arial" w:cs="Arial"/>
                <w:b/>
                <w:sz w:val="22"/>
                <w:szCs w:val="22"/>
                <w:u w:val="single"/>
              </w:rPr>
              <w:t>RE:                    1:15pm – 2:15pm</w:t>
            </w:r>
          </w:p>
          <w:p w:rsidR="00F27E7A" w:rsidRDefault="00203A2E" w:rsidP="00F27E7A">
            <w:pPr>
              <w:pStyle w:val="NoSpacing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Heaven</w:t>
            </w:r>
          </w:p>
          <w:p w:rsidR="00203A2E" w:rsidRPr="00F27E7A" w:rsidRDefault="001C4659" w:rsidP="00F27E7A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 xml:space="preserve">The word heaven figures significantly in some </w:t>
            </w:r>
            <w:r w:rsidR="00203A2E" w:rsidRPr="00F27E7A">
              <w:rPr>
                <w:rFonts w:ascii="Arial" w:hAnsi="Arial" w:cs="Arial"/>
                <w:sz w:val="20"/>
              </w:rPr>
              <w:t>religions</w:t>
            </w:r>
            <w:r w:rsidRPr="00F27E7A">
              <w:rPr>
                <w:rFonts w:ascii="Arial" w:hAnsi="Arial" w:cs="Arial"/>
                <w:sz w:val="20"/>
              </w:rPr>
              <w:t xml:space="preserve"> especially the Abrahamic religions, with each having their</w:t>
            </w:r>
            <w:r w:rsidR="00203A2E" w:rsidRPr="00F27E7A">
              <w:rPr>
                <w:rFonts w:ascii="Arial" w:hAnsi="Arial" w:cs="Arial"/>
                <w:sz w:val="20"/>
              </w:rPr>
              <w:t xml:space="preserve"> own view</w:t>
            </w:r>
            <w:r w:rsidRPr="00F27E7A">
              <w:rPr>
                <w:rFonts w:ascii="Arial" w:hAnsi="Arial" w:cs="Arial"/>
                <w:sz w:val="20"/>
              </w:rPr>
              <w:t>s</w:t>
            </w:r>
            <w:r w:rsidR="00203A2E" w:rsidRPr="00F27E7A">
              <w:rPr>
                <w:rFonts w:ascii="Arial" w:hAnsi="Arial" w:cs="Arial"/>
                <w:sz w:val="20"/>
              </w:rPr>
              <w:t>.</w:t>
            </w:r>
          </w:p>
          <w:p w:rsidR="00F27E7A" w:rsidRPr="00F27E7A" w:rsidRDefault="00F27E7A" w:rsidP="00F27E7A">
            <w:pPr>
              <w:pStyle w:val="NoSpacing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03A2E" w:rsidRPr="00F27E7A" w:rsidRDefault="00203A2E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1. We would like you to researc</w:t>
            </w:r>
            <w:r w:rsidR="00F27E7A" w:rsidRPr="00F27E7A">
              <w:rPr>
                <w:rFonts w:ascii="Arial" w:hAnsi="Arial" w:cs="Arial"/>
                <w:sz w:val="20"/>
              </w:rPr>
              <w:t>h the definition of the word heaven</w:t>
            </w:r>
            <w:r w:rsidRPr="00F27E7A">
              <w:rPr>
                <w:rFonts w:ascii="Arial" w:hAnsi="Arial" w:cs="Arial"/>
                <w:sz w:val="20"/>
              </w:rPr>
              <w:t xml:space="preserve"> and find some synonyms f</w:t>
            </w:r>
            <w:r w:rsidR="00F27E7A" w:rsidRPr="00F27E7A">
              <w:rPr>
                <w:rFonts w:ascii="Arial" w:hAnsi="Arial" w:cs="Arial"/>
                <w:sz w:val="20"/>
              </w:rPr>
              <w:t xml:space="preserve">or example: after-life, paradise etc. </w:t>
            </w:r>
          </w:p>
          <w:p w:rsidR="00203A2E" w:rsidRPr="00F27E7A" w:rsidRDefault="00203A2E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Record your work on a Google doc. You can add illustrations too.</w:t>
            </w:r>
          </w:p>
          <w:p w:rsidR="00203A2E" w:rsidRPr="00F27E7A" w:rsidRDefault="00203A2E" w:rsidP="00203A2E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203A2E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2. Research the idea of Heaven</w:t>
            </w:r>
            <w:r w:rsidR="00203A2E" w:rsidRPr="00F27E7A">
              <w:rPr>
                <w:rFonts w:ascii="Arial" w:hAnsi="Arial" w:cs="Arial"/>
                <w:sz w:val="20"/>
              </w:rPr>
              <w:t xml:space="preserve"> for the following 3 </w:t>
            </w:r>
            <w:r w:rsidRPr="00F27E7A">
              <w:rPr>
                <w:rFonts w:ascii="Arial" w:hAnsi="Arial" w:cs="Arial"/>
                <w:sz w:val="20"/>
              </w:rPr>
              <w:t xml:space="preserve">Abrahamic </w:t>
            </w:r>
            <w:r w:rsidR="00203A2E" w:rsidRPr="00F27E7A">
              <w:rPr>
                <w:rFonts w:ascii="Arial" w:hAnsi="Arial" w:cs="Arial"/>
                <w:sz w:val="20"/>
              </w:rPr>
              <w:t>religions:</w:t>
            </w:r>
          </w:p>
          <w:p w:rsidR="00203A2E" w:rsidRPr="00F27E7A" w:rsidRDefault="00203A2E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Islam</w:t>
            </w:r>
          </w:p>
          <w:p w:rsidR="00F27E7A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 xml:space="preserve">Christianity </w:t>
            </w:r>
          </w:p>
          <w:p w:rsidR="00F27E7A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Judaism</w:t>
            </w:r>
          </w:p>
          <w:p w:rsidR="00F27E7A" w:rsidRPr="00F27E7A" w:rsidRDefault="00203A2E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Record your work using Google Slides (which is the same as PowerPoint).</w:t>
            </w:r>
            <w:r w:rsidR="00F27E7A" w:rsidRPr="00F27E7A">
              <w:rPr>
                <w:rFonts w:ascii="Arial" w:hAnsi="Arial" w:cs="Arial"/>
                <w:sz w:val="20"/>
              </w:rPr>
              <w:t xml:space="preserve"> Use the info sheet to help you.</w:t>
            </w:r>
          </w:p>
          <w:p w:rsidR="00F27E7A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F27E7A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F27E7A" w:rsidRPr="00F27E7A" w:rsidRDefault="00F27E7A" w:rsidP="00203A2E">
            <w:pPr>
              <w:pStyle w:val="NoSpacing"/>
              <w:rPr>
                <w:rFonts w:ascii="Arial" w:hAnsi="Arial" w:cs="Arial"/>
                <w:sz w:val="20"/>
              </w:rPr>
            </w:pPr>
            <w:r w:rsidRPr="00F27E7A">
              <w:rPr>
                <w:rFonts w:ascii="Arial" w:hAnsi="Arial" w:cs="Arial"/>
                <w:sz w:val="20"/>
              </w:rPr>
              <w:t>What is the view of Heaven in other religions?</w:t>
            </w:r>
          </w:p>
          <w:p w:rsidR="00203A2E" w:rsidRPr="002B5BFD" w:rsidRDefault="00F27E7A" w:rsidP="00A25259">
            <w:pPr>
              <w:pStyle w:val="NormalWeb"/>
              <w:spacing w:before="0" w:beforeAutospacing="0" w:after="36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4132</wp:posOffset>
                  </wp:positionH>
                  <wp:positionV relativeFrom="paragraph">
                    <wp:posOffset>263525</wp:posOffset>
                  </wp:positionV>
                  <wp:extent cx="1482725" cy="805180"/>
                  <wp:effectExtent l="0" t="0" r="3175" b="0"/>
                  <wp:wrapTight wrapText="bothSides">
                    <wp:wrapPolygon edited="0">
                      <wp:start x="0" y="0"/>
                      <wp:lineTo x="0" y="20953"/>
                      <wp:lineTo x="21369" y="20953"/>
                      <wp:lineTo x="2136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306DDC" w:rsidRDefault="00306DDC"/>
    <w:sectPr w:rsidR="00306DDC" w:rsidSect="001540E3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6B37"/>
    <w:multiLevelType w:val="hybridMultilevel"/>
    <w:tmpl w:val="15C2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5361"/>
    <w:multiLevelType w:val="hybridMultilevel"/>
    <w:tmpl w:val="08C02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D161C"/>
    <w:multiLevelType w:val="hybridMultilevel"/>
    <w:tmpl w:val="E622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180"/>
    <w:multiLevelType w:val="hybridMultilevel"/>
    <w:tmpl w:val="7584C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C"/>
    <w:rsid w:val="00026268"/>
    <w:rsid w:val="00027AA6"/>
    <w:rsid w:val="00045C2F"/>
    <w:rsid w:val="000B75E4"/>
    <w:rsid w:val="000C331D"/>
    <w:rsid w:val="00100DF5"/>
    <w:rsid w:val="001540E3"/>
    <w:rsid w:val="00155FFE"/>
    <w:rsid w:val="00175235"/>
    <w:rsid w:val="001821C4"/>
    <w:rsid w:val="001963F3"/>
    <w:rsid w:val="001C4659"/>
    <w:rsid w:val="001E33BF"/>
    <w:rsid w:val="001E3530"/>
    <w:rsid w:val="001F38DD"/>
    <w:rsid w:val="001F4CF7"/>
    <w:rsid w:val="002025FD"/>
    <w:rsid w:val="00203A2E"/>
    <w:rsid w:val="00243615"/>
    <w:rsid w:val="00262AD2"/>
    <w:rsid w:val="00292E7B"/>
    <w:rsid w:val="002B5BFD"/>
    <w:rsid w:val="00306DDC"/>
    <w:rsid w:val="00343780"/>
    <w:rsid w:val="003515B3"/>
    <w:rsid w:val="00352838"/>
    <w:rsid w:val="003765FA"/>
    <w:rsid w:val="003A128F"/>
    <w:rsid w:val="003B36DD"/>
    <w:rsid w:val="003C5E81"/>
    <w:rsid w:val="003D0712"/>
    <w:rsid w:val="003F7A09"/>
    <w:rsid w:val="00407FE4"/>
    <w:rsid w:val="0041400C"/>
    <w:rsid w:val="00450C06"/>
    <w:rsid w:val="00473077"/>
    <w:rsid w:val="00495C7A"/>
    <w:rsid w:val="004D1E17"/>
    <w:rsid w:val="00554708"/>
    <w:rsid w:val="00574E64"/>
    <w:rsid w:val="00583836"/>
    <w:rsid w:val="00586B6D"/>
    <w:rsid w:val="0059258F"/>
    <w:rsid w:val="005B3DF6"/>
    <w:rsid w:val="005C07DB"/>
    <w:rsid w:val="00600990"/>
    <w:rsid w:val="006C746A"/>
    <w:rsid w:val="00705413"/>
    <w:rsid w:val="0073387B"/>
    <w:rsid w:val="007674EE"/>
    <w:rsid w:val="007A1C30"/>
    <w:rsid w:val="007A209C"/>
    <w:rsid w:val="007C4507"/>
    <w:rsid w:val="007C5687"/>
    <w:rsid w:val="0080703D"/>
    <w:rsid w:val="00824601"/>
    <w:rsid w:val="00852CB0"/>
    <w:rsid w:val="00865529"/>
    <w:rsid w:val="00865B2A"/>
    <w:rsid w:val="008705DC"/>
    <w:rsid w:val="00883E25"/>
    <w:rsid w:val="008A753B"/>
    <w:rsid w:val="008C05A1"/>
    <w:rsid w:val="00926404"/>
    <w:rsid w:val="00960A64"/>
    <w:rsid w:val="00972FB0"/>
    <w:rsid w:val="00992F2F"/>
    <w:rsid w:val="009A5F40"/>
    <w:rsid w:val="009A7938"/>
    <w:rsid w:val="009E1675"/>
    <w:rsid w:val="009F2947"/>
    <w:rsid w:val="00A25259"/>
    <w:rsid w:val="00A7084A"/>
    <w:rsid w:val="00A800FC"/>
    <w:rsid w:val="00A97609"/>
    <w:rsid w:val="00AD0877"/>
    <w:rsid w:val="00AE1654"/>
    <w:rsid w:val="00AF31B8"/>
    <w:rsid w:val="00B03C01"/>
    <w:rsid w:val="00B16CC9"/>
    <w:rsid w:val="00B34F74"/>
    <w:rsid w:val="00B449C2"/>
    <w:rsid w:val="00BE3D5A"/>
    <w:rsid w:val="00BF0B23"/>
    <w:rsid w:val="00BF5593"/>
    <w:rsid w:val="00C46950"/>
    <w:rsid w:val="00C73DA1"/>
    <w:rsid w:val="00C9423E"/>
    <w:rsid w:val="00CB47FD"/>
    <w:rsid w:val="00CF279F"/>
    <w:rsid w:val="00CF72F3"/>
    <w:rsid w:val="00D22D14"/>
    <w:rsid w:val="00D56F49"/>
    <w:rsid w:val="00D61661"/>
    <w:rsid w:val="00D8544E"/>
    <w:rsid w:val="00D86F45"/>
    <w:rsid w:val="00DB4E5F"/>
    <w:rsid w:val="00DF77BA"/>
    <w:rsid w:val="00E02DD9"/>
    <w:rsid w:val="00E30D20"/>
    <w:rsid w:val="00E67CC3"/>
    <w:rsid w:val="00E7653A"/>
    <w:rsid w:val="00EA396A"/>
    <w:rsid w:val="00EB6F4F"/>
    <w:rsid w:val="00EC01F5"/>
    <w:rsid w:val="00ED488A"/>
    <w:rsid w:val="00EE2735"/>
    <w:rsid w:val="00F27E7A"/>
    <w:rsid w:val="00F32F20"/>
    <w:rsid w:val="00F37418"/>
    <w:rsid w:val="00F93982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BD42"/>
  <w15:chartTrackingRefBased/>
  <w15:docId w15:val="{5FC799AD-74EF-4EC9-93C0-D39D5D8C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5D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5DC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8705D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705DC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blocks-text-blockparagraph">
    <w:name w:val="blocks-text-block__paragraph"/>
    <w:basedOn w:val="Normal"/>
    <w:rsid w:val="008705DC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blocks-text-blocklistitem">
    <w:name w:val="blocks-text-block__listitem"/>
    <w:basedOn w:val="Normal"/>
    <w:rsid w:val="008705D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9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6F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43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nos.com/demos/fraction-w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thsbot.com/manipulatives/fractionW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6/week-8-number-fractions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Atherton</dc:creator>
  <cp:keywords/>
  <dc:description/>
  <cp:lastModifiedBy>Qanza Choudhery</cp:lastModifiedBy>
  <cp:revision>15</cp:revision>
  <dcterms:created xsi:type="dcterms:W3CDTF">2021-01-18T17:19:00Z</dcterms:created>
  <dcterms:modified xsi:type="dcterms:W3CDTF">2021-01-20T09:17:00Z</dcterms:modified>
</cp:coreProperties>
</file>