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16"/>
      </w:tblGrid>
      <w:tr w:rsidR="00E44449" w:rsidRPr="00945239" w:rsidTr="00457EB2">
        <w:trPr>
          <w:trHeight w:val="3215"/>
        </w:trPr>
        <w:tc>
          <w:tcPr>
            <w:tcW w:w="9016" w:type="dxa"/>
            <w:shd w:val="clear" w:color="auto" w:fill="auto"/>
          </w:tcPr>
          <w:p w:rsidR="00E44449" w:rsidRPr="00945239" w:rsidRDefault="00E44449" w:rsidP="00457EB2">
            <w:pPr>
              <w:rPr>
                <w:rFonts w:ascii="Calibri" w:eastAsia="Calibri" w:hAnsi="Calibri" w:cs="Calibri"/>
                <w:b/>
              </w:rPr>
            </w:pPr>
            <w:r w:rsidRPr="00945239">
              <w:rPr>
                <w:rFonts w:ascii="Calibri" w:hAnsi="Calibri" w:cs="Calibri"/>
                <w:noProof/>
                <w:lang w:eastAsia="en-GB"/>
              </w:rPr>
              <w:drawing>
                <wp:anchor distT="0" distB="0" distL="114300" distR="114300" simplePos="0" relativeHeight="251659264" behindDoc="1" locked="0" layoutInCell="1" allowOverlap="1">
                  <wp:simplePos x="0" y="0"/>
                  <wp:positionH relativeFrom="margin">
                    <wp:posOffset>2136775</wp:posOffset>
                  </wp:positionH>
                  <wp:positionV relativeFrom="paragraph">
                    <wp:posOffset>74295</wp:posOffset>
                  </wp:positionV>
                  <wp:extent cx="1513840" cy="1777365"/>
                  <wp:effectExtent l="0" t="0" r="0" b="0"/>
                  <wp:wrapNone/>
                  <wp:docPr id="3" name="Picture 3"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bsey Web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3840" cy="1777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44449" w:rsidRPr="00945239" w:rsidRDefault="00E44449" w:rsidP="00E44449">
      <w:pPr>
        <w:jc w:val="center"/>
        <w:rPr>
          <w:rFonts w:ascii="Calibri" w:eastAsia="Calibri" w:hAnsi="Calibri" w:cs="Calibri"/>
          <w:b/>
        </w:rPr>
      </w:pPr>
    </w:p>
    <w:p w:rsidR="00E44449" w:rsidRPr="00945239" w:rsidRDefault="00E44449" w:rsidP="00E44449">
      <w:pPr>
        <w:jc w:val="center"/>
        <w:rPr>
          <w:rFonts w:ascii="Calibri" w:eastAsia="Calibri" w:hAnsi="Calibri" w:cs="Calibri"/>
          <w:b/>
        </w:rPr>
      </w:pPr>
    </w:p>
    <w:p w:rsidR="00E44449" w:rsidRPr="00945239" w:rsidRDefault="00E44449" w:rsidP="00E44449">
      <w:pPr>
        <w:jc w:val="center"/>
        <w:rPr>
          <w:rFonts w:ascii="Calibri" w:eastAsia="Calibri" w:hAnsi="Calibri" w:cs="Calibri"/>
          <w:b/>
        </w:rPr>
      </w:pPr>
    </w:p>
    <w:p w:rsidR="00E44449" w:rsidRPr="00945239" w:rsidRDefault="00E44449" w:rsidP="00E44449">
      <w:pPr>
        <w:jc w:val="center"/>
        <w:rPr>
          <w:rFonts w:ascii="Calibri" w:eastAsia="Calibri" w:hAnsi="Calibri" w:cs="Calibri"/>
          <w:b/>
        </w:rPr>
      </w:pPr>
    </w:p>
    <w:p w:rsidR="00E44449" w:rsidRPr="00945239" w:rsidRDefault="00E44449" w:rsidP="00E44449">
      <w:pPr>
        <w:jc w:val="center"/>
        <w:rPr>
          <w:rFonts w:ascii="Calibri" w:eastAsia="Calibri" w:hAnsi="Calibri" w:cs="Calibri"/>
          <w:b/>
          <w:sz w:val="40"/>
          <w:szCs w:val="40"/>
        </w:rPr>
      </w:pPr>
      <w:r w:rsidRPr="00945239">
        <w:rPr>
          <w:rFonts w:ascii="Calibri" w:eastAsia="Calibri" w:hAnsi="Calibri" w:cs="Calibri"/>
          <w:b/>
          <w:sz w:val="40"/>
          <w:szCs w:val="40"/>
        </w:rPr>
        <w:t>WIBSEY PRIMARY SCHOOL</w:t>
      </w:r>
    </w:p>
    <w:p w:rsidR="00E44449" w:rsidRPr="00945239" w:rsidRDefault="00E44449" w:rsidP="00E44449">
      <w:pPr>
        <w:jc w:val="center"/>
        <w:rPr>
          <w:rFonts w:ascii="Calibri" w:eastAsia="Calibri" w:hAnsi="Calibri" w:cs="Calibri"/>
          <w:b/>
          <w:sz w:val="40"/>
          <w:szCs w:val="40"/>
        </w:rPr>
      </w:pPr>
    </w:p>
    <w:p w:rsidR="00E44449" w:rsidRPr="00945239" w:rsidRDefault="00E44449" w:rsidP="00E44449">
      <w:pPr>
        <w:jc w:val="center"/>
        <w:rPr>
          <w:rFonts w:ascii="Calibri" w:eastAsia="Calibri" w:hAnsi="Calibri" w:cs="Calibri"/>
          <w:b/>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E44449" w:rsidRPr="00945239" w:rsidTr="00457EB2">
        <w:tc>
          <w:tcPr>
            <w:tcW w:w="9497" w:type="dxa"/>
            <w:shd w:val="clear" w:color="auto" w:fill="auto"/>
          </w:tcPr>
          <w:p w:rsidR="00E44449" w:rsidRDefault="00E44449" w:rsidP="00E44449">
            <w:pPr>
              <w:spacing w:after="0" w:line="240" w:lineRule="auto"/>
              <w:jc w:val="center"/>
              <w:rPr>
                <w:rFonts w:cstheme="minorHAnsi"/>
                <w:b/>
                <w:sz w:val="36"/>
                <w:szCs w:val="36"/>
              </w:rPr>
            </w:pPr>
          </w:p>
          <w:p w:rsidR="00E44449" w:rsidRPr="00E44449" w:rsidRDefault="00E44449" w:rsidP="00E44449">
            <w:pPr>
              <w:spacing w:after="0" w:line="240" w:lineRule="auto"/>
              <w:jc w:val="center"/>
              <w:rPr>
                <w:rFonts w:cstheme="minorHAnsi"/>
                <w:b/>
                <w:sz w:val="36"/>
                <w:szCs w:val="36"/>
              </w:rPr>
            </w:pPr>
            <w:r w:rsidRPr="00E44449">
              <w:rPr>
                <w:rFonts w:cstheme="minorHAnsi"/>
                <w:b/>
                <w:sz w:val="36"/>
                <w:szCs w:val="36"/>
              </w:rPr>
              <w:t>Governor Allowances In Exceptional Circumstances Policy</w:t>
            </w:r>
          </w:p>
          <w:p w:rsidR="00E44449" w:rsidRPr="00C51897" w:rsidRDefault="00E44449" w:rsidP="00457EB2">
            <w:pPr>
              <w:spacing w:line="241" w:lineRule="auto"/>
              <w:ind w:left="2089" w:right="1980"/>
              <w:jc w:val="center"/>
              <w:rPr>
                <w:rFonts w:ascii="Calibri" w:hAnsi="Calibri" w:cs="Calibri"/>
              </w:rPr>
            </w:pPr>
          </w:p>
        </w:tc>
      </w:tr>
    </w:tbl>
    <w:p w:rsidR="00E44449" w:rsidRPr="00945239" w:rsidRDefault="00E44449" w:rsidP="00E44449">
      <w:pPr>
        <w:jc w:val="center"/>
        <w:rPr>
          <w:rFonts w:ascii="Calibri" w:eastAsia="Calibri" w:hAnsi="Calibri" w:cs="Calibri"/>
          <w: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13"/>
        <w:gridCol w:w="1965"/>
      </w:tblGrid>
      <w:tr w:rsidR="00E44449" w:rsidRPr="00945239" w:rsidTr="00457EB2">
        <w:trPr>
          <w:trHeight w:val="255"/>
        </w:trPr>
        <w:tc>
          <w:tcPr>
            <w:tcW w:w="3827" w:type="dxa"/>
            <w:vMerge w:val="restart"/>
            <w:shd w:val="clear" w:color="auto" w:fill="auto"/>
          </w:tcPr>
          <w:p w:rsidR="00E44449" w:rsidRPr="00945239" w:rsidRDefault="00E44449" w:rsidP="00457EB2">
            <w:pPr>
              <w:rPr>
                <w:rFonts w:ascii="Calibri" w:eastAsia="Calibri" w:hAnsi="Calibri" w:cs="Calibri"/>
              </w:rPr>
            </w:pPr>
            <w:r w:rsidRPr="00945239">
              <w:rPr>
                <w:rFonts w:ascii="Calibri" w:eastAsia="Calibri" w:hAnsi="Calibri" w:cs="Calibri"/>
              </w:rPr>
              <w:t>Agreed by Governors</w:t>
            </w:r>
          </w:p>
          <w:p w:rsidR="00E44449" w:rsidRPr="00945239" w:rsidRDefault="00E44449" w:rsidP="00457EB2">
            <w:pPr>
              <w:rPr>
                <w:rFonts w:ascii="Calibri" w:eastAsia="Calibri" w:hAnsi="Calibri" w:cs="Calibri"/>
              </w:rPr>
            </w:pPr>
          </w:p>
          <w:p w:rsidR="00E44449" w:rsidRPr="00945239" w:rsidRDefault="00E44449" w:rsidP="00457EB2">
            <w:pPr>
              <w:rPr>
                <w:rFonts w:ascii="Calibri" w:eastAsia="Calibri" w:hAnsi="Calibri" w:cs="Calibri"/>
              </w:rPr>
            </w:pPr>
            <w:r w:rsidRPr="00945239">
              <w:rPr>
                <w:rFonts w:ascii="Calibri" w:eastAsia="Calibri" w:hAnsi="Calibri" w:cs="Calibri"/>
              </w:rPr>
              <w:t xml:space="preserve">Date:  </w:t>
            </w:r>
          </w:p>
        </w:tc>
        <w:tc>
          <w:tcPr>
            <w:tcW w:w="3827" w:type="dxa"/>
            <w:shd w:val="clear" w:color="auto" w:fill="auto"/>
          </w:tcPr>
          <w:p w:rsidR="00E44449" w:rsidRPr="00945239" w:rsidRDefault="00E44449" w:rsidP="00457EB2">
            <w:pPr>
              <w:rPr>
                <w:rFonts w:ascii="Calibri" w:eastAsia="Calibri" w:hAnsi="Calibri" w:cs="Calibri"/>
              </w:rPr>
            </w:pPr>
            <w:r w:rsidRPr="00945239">
              <w:rPr>
                <w:rFonts w:ascii="Calibri" w:eastAsia="Calibri" w:hAnsi="Calibri" w:cs="Calibri"/>
              </w:rPr>
              <w:t>Full Governors</w:t>
            </w:r>
          </w:p>
        </w:tc>
        <w:tc>
          <w:tcPr>
            <w:tcW w:w="2268" w:type="dxa"/>
            <w:shd w:val="clear" w:color="auto" w:fill="auto"/>
          </w:tcPr>
          <w:p w:rsidR="00E44449" w:rsidRPr="00945239" w:rsidRDefault="00E44449" w:rsidP="00457EB2">
            <w:pPr>
              <w:jc w:val="center"/>
              <w:rPr>
                <w:rFonts w:ascii="Calibri" w:eastAsia="Calibri" w:hAnsi="Calibri" w:cs="Calibri"/>
              </w:rPr>
            </w:pPr>
            <w:r w:rsidRPr="00945239">
              <w:rPr>
                <w:rFonts w:ascii="Calibri" w:eastAsia="Calibri" w:hAnsi="Calibri" w:cs="Calibri"/>
              </w:rPr>
              <w:t>x</w:t>
            </w:r>
          </w:p>
        </w:tc>
      </w:tr>
      <w:tr w:rsidR="00E44449" w:rsidRPr="00945239" w:rsidTr="00457EB2">
        <w:trPr>
          <w:trHeight w:val="270"/>
        </w:trPr>
        <w:tc>
          <w:tcPr>
            <w:tcW w:w="3827" w:type="dxa"/>
            <w:vMerge/>
            <w:shd w:val="clear" w:color="auto" w:fill="auto"/>
          </w:tcPr>
          <w:p w:rsidR="00E44449" w:rsidRPr="00945239" w:rsidRDefault="00E44449" w:rsidP="00457EB2">
            <w:pPr>
              <w:rPr>
                <w:rFonts w:ascii="Calibri" w:eastAsia="Calibri" w:hAnsi="Calibri" w:cs="Calibri"/>
              </w:rPr>
            </w:pPr>
          </w:p>
        </w:tc>
        <w:tc>
          <w:tcPr>
            <w:tcW w:w="3827" w:type="dxa"/>
            <w:shd w:val="clear" w:color="auto" w:fill="auto"/>
          </w:tcPr>
          <w:p w:rsidR="00E44449" w:rsidRPr="00945239" w:rsidRDefault="00E44449" w:rsidP="00457EB2">
            <w:pPr>
              <w:rPr>
                <w:rFonts w:ascii="Calibri" w:eastAsia="Calibri" w:hAnsi="Calibri" w:cs="Calibri"/>
              </w:rPr>
            </w:pPr>
            <w:r w:rsidRPr="00945239">
              <w:rPr>
                <w:rFonts w:ascii="Calibri" w:eastAsia="Calibri" w:hAnsi="Calibri" w:cs="Calibri"/>
              </w:rPr>
              <w:t>Finance and General Purposes</w:t>
            </w:r>
          </w:p>
        </w:tc>
        <w:tc>
          <w:tcPr>
            <w:tcW w:w="2268" w:type="dxa"/>
            <w:shd w:val="clear" w:color="auto" w:fill="auto"/>
          </w:tcPr>
          <w:p w:rsidR="00E44449" w:rsidRPr="00945239" w:rsidRDefault="00E44449" w:rsidP="00457EB2">
            <w:pPr>
              <w:jc w:val="both"/>
              <w:rPr>
                <w:rFonts w:ascii="Calibri" w:eastAsia="Calibri" w:hAnsi="Calibri" w:cs="Calibri"/>
              </w:rPr>
            </w:pPr>
          </w:p>
        </w:tc>
      </w:tr>
      <w:tr w:rsidR="00E44449" w:rsidRPr="00945239" w:rsidTr="00457EB2">
        <w:trPr>
          <w:trHeight w:val="220"/>
        </w:trPr>
        <w:tc>
          <w:tcPr>
            <w:tcW w:w="3827" w:type="dxa"/>
            <w:vMerge/>
            <w:shd w:val="clear" w:color="auto" w:fill="auto"/>
          </w:tcPr>
          <w:p w:rsidR="00E44449" w:rsidRPr="00945239" w:rsidRDefault="00E44449" w:rsidP="00457EB2">
            <w:pPr>
              <w:rPr>
                <w:rFonts w:ascii="Calibri" w:eastAsia="Calibri" w:hAnsi="Calibri" w:cs="Calibri"/>
              </w:rPr>
            </w:pPr>
          </w:p>
        </w:tc>
        <w:tc>
          <w:tcPr>
            <w:tcW w:w="3827" w:type="dxa"/>
            <w:shd w:val="clear" w:color="auto" w:fill="auto"/>
          </w:tcPr>
          <w:p w:rsidR="00E44449" w:rsidRPr="00945239" w:rsidRDefault="00E44449" w:rsidP="00457EB2">
            <w:pPr>
              <w:rPr>
                <w:rFonts w:ascii="Calibri" w:eastAsia="Calibri" w:hAnsi="Calibri" w:cs="Calibri"/>
              </w:rPr>
            </w:pPr>
            <w:r w:rsidRPr="00945239">
              <w:rPr>
                <w:rFonts w:ascii="Calibri" w:eastAsia="Calibri" w:hAnsi="Calibri" w:cs="Calibri"/>
              </w:rPr>
              <w:t>Teaching and Learning</w:t>
            </w:r>
          </w:p>
        </w:tc>
        <w:tc>
          <w:tcPr>
            <w:tcW w:w="2268" w:type="dxa"/>
            <w:shd w:val="clear" w:color="auto" w:fill="auto"/>
          </w:tcPr>
          <w:p w:rsidR="00E44449" w:rsidRPr="00945239" w:rsidRDefault="00E44449" w:rsidP="00457EB2">
            <w:pPr>
              <w:jc w:val="both"/>
              <w:rPr>
                <w:rFonts w:ascii="Calibri" w:eastAsia="Calibri" w:hAnsi="Calibri" w:cs="Calibri"/>
              </w:rPr>
            </w:pPr>
          </w:p>
        </w:tc>
      </w:tr>
      <w:tr w:rsidR="00E44449" w:rsidRPr="00945239" w:rsidTr="00457EB2">
        <w:tc>
          <w:tcPr>
            <w:tcW w:w="3827" w:type="dxa"/>
            <w:shd w:val="clear" w:color="auto" w:fill="auto"/>
          </w:tcPr>
          <w:p w:rsidR="00E44449" w:rsidRPr="00945239" w:rsidRDefault="00E44449" w:rsidP="00457EB2">
            <w:pPr>
              <w:rPr>
                <w:rFonts w:ascii="Calibri" w:eastAsia="Calibri" w:hAnsi="Calibri" w:cs="Calibri"/>
              </w:rPr>
            </w:pPr>
            <w:r w:rsidRPr="00945239">
              <w:rPr>
                <w:rFonts w:ascii="Calibri" w:eastAsia="Calibri" w:hAnsi="Calibri" w:cs="Calibri"/>
              </w:rPr>
              <w:t>Signed on behalf of Governing Body by Chair of Committee:</w:t>
            </w:r>
          </w:p>
        </w:tc>
        <w:tc>
          <w:tcPr>
            <w:tcW w:w="3827" w:type="dxa"/>
            <w:shd w:val="clear" w:color="auto" w:fill="auto"/>
          </w:tcPr>
          <w:p w:rsidR="00E44449" w:rsidRPr="00945239" w:rsidRDefault="00E44449" w:rsidP="00457EB2">
            <w:pPr>
              <w:jc w:val="both"/>
              <w:rPr>
                <w:rFonts w:ascii="Calibri" w:eastAsia="Calibri" w:hAnsi="Calibri" w:cs="Calibri"/>
              </w:rPr>
            </w:pPr>
          </w:p>
        </w:tc>
        <w:tc>
          <w:tcPr>
            <w:tcW w:w="2268" w:type="dxa"/>
            <w:shd w:val="clear" w:color="auto" w:fill="auto"/>
          </w:tcPr>
          <w:p w:rsidR="00E44449" w:rsidRPr="00945239" w:rsidRDefault="00E44449" w:rsidP="00457EB2">
            <w:pPr>
              <w:jc w:val="both"/>
              <w:rPr>
                <w:rFonts w:ascii="Calibri" w:eastAsia="Calibri" w:hAnsi="Calibri" w:cs="Calibri"/>
              </w:rPr>
            </w:pPr>
          </w:p>
        </w:tc>
      </w:tr>
      <w:tr w:rsidR="00E44449" w:rsidRPr="00945239" w:rsidTr="00457EB2">
        <w:tc>
          <w:tcPr>
            <w:tcW w:w="3827" w:type="dxa"/>
            <w:shd w:val="clear" w:color="auto" w:fill="auto"/>
          </w:tcPr>
          <w:p w:rsidR="00E44449" w:rsidRPr="00945239" w:rsidRDefault="00E44449" w:rsidP="00457EB2">
            <w:pPr>
              <w:rPr>
                <w:rFonts w:ascii="Calibri" w:eastAsia="Calibri" w:hAnsi="Calibri" w:cs="Calibri"/>
              </w:rPr>
            </w:pPr>
            <w:r w:rsidRPr="00945239">
              <w:rPr>
                <w:rFonts w:ascii="Calibri" w:eastAsia="Calibri" w:hAnsi="Calibri" w:cs="Calibri"/>
              </w:rPr>
              <w:t xml:space="preserve">Approved </w:t>
            </w:r>
          </w:p>
        </w:tc>
        <w:tc>
          <w:tcPr>
            <w:tcW w:w="3827" w:type="dxa"/>
            <w:shd w:val="clear" w:color="auto" w:fill="auto"/>
          </w:tcPr>
          <w:p w:rsidR="00E44449" w:rsidRPr="00945239" w:rsidRDefault="00E44449" w:rsidP="00457EB2">
            <w:pPr>
              <w:jc w:val="both"/>
              <w:rPr>
                <w:rFonts w:ascii="Calibri" w:eastAsia="Calibri" w:hAnsi="Calibri" w:cs="Calibri"/>
              </w:rPr>
            </w:pPr>
          </w:p>
        </w:tc>
        <w:tc>
          <w:tcPr>
            <w:tcW w:w="2268" w:type="dxa"/>
            <w:shd w:val="clear" w:color="auto" w:fill="auto"/>
          </w:tcPr>
          <w:p w:rsidR="00E44449" w:rsidRPr="00945239" w:rsidRDefault="00E44449" w:rsidP="00457EB2">
            <w:pPr>
              <w:jc w:val="both"/>
              <w:rPr>
                <w:rFonts w:ascii="Calibri" w:eastAsia="Calibri" w:hAnsi="Calibri" w:cs="Calibri"/>
              </w:rPr>
            </w:pPr>
          </w:p>
        </w:tc>
      </w:tr>
      <w:tr w:rsidR="00E44449" w:rsidRPr="00945239" w:rsidTr="00457EB2">
        <w:tc>
          <w:tcPr>
            <w:tcW w:w="3827" w:type="dxa"/>
            <w:shd w:val="clear" w:color="auto" w:fill="auto"/>
          </w:tcPr>
          <w:p w:rsidR="00E44449" w:rsidRPr="00945239" w:rsidRDefault="00E44449" w:rsidP="00457EB2">
            <w:pPr>
              <w:rPr>
                <w:rFonts w:ascii="Calibri" w:eastAsia="Calibri" w:hAnsi="Calibri" w:cs="Calibri"/>
              </w:rPr>
            </w:pPr>
            <w:r w:rsidRPr="00945239">
              <w:rPr>
                <w:rFonts w:ascii="Calibri" w:eastAsia="Calibri" w:hAnsi="Calibri" w:cs="Calibri"/>
              </w:rPr>
              <w:t>Review</w:t>
            </w:r>
          </w:p>
        </w:tc>
        <w:tc>
          <w:tcPr>
            <w:tcW w:w="3827" w:type="dxa"/>
            <w:shd w:val="clear" w:color="auto" w:fill="auto"/>
          </w:tcPr>
          <w:p w:rsidR="00E44449" w:rsidRPr="00945239" w:rsidRDefault="00E44449" w:rsidP="00457EB2">
            <w:pPr>
              <w:jc w:val="both"/>
              <w:rPr>
                <w:rFonts w:ascii="Calibri" w:eastAsia="Calibri" w:hAnsi="Calibri" w:cs="Calibri"/>
              </w:rPr>
            </w:pPr>
          </w:p>
        </w:tc>
        <w:tc>
          <w:tcPr>
            <w:tcW w:w="2268" w:type="dxa"/>
            <w:shd w:val="clear" w:color="auto" w:fill="auto"/>
          </w:tcPr>
          <w:p w:rsidR="00E44449" w:rsidRPr="00945239" w:rsidRDefault="00E44449" w:rsidP="00457EB2">
            <w:pPr>
              <w:jc w:val="both"/>
              <w:rPr>
                <w:rFonts w:ascii="Calibri" w:eastAsia="Calibri" w:hAnsi="Calibri" w:cs="Calibri"/>
              </w:rPr>
            </w:pPr>
          </w:p>
        </w:tc>
      </w:tr>
    </w:tbl>
    <w:p w:rsidR="002A4FC0" w:rsidRPr="002A4FC0" w:rsidRDefault="002A4FC0" w:rsidP="002A4FC0">
      <w:pPr>
        <w:spacing w:after="0" w:line="240" w:lineRule="auto"/>
        <w:jc w:val="center"/>
        <w:rPr>
          <w:rFonts w:ascii="Arial" w:hAnsi="Arial" w:cs="Arial"/>
          <w:b/>
          <w:u w:val="single"/>
        </w:rPr>
      </w:pPr>
    </w:p>
    <w:p w:rsidR="002A4FC0" w:rsidRPr="002A4FC0" w:rsidRDefault="002A4FC0" w:rsidP="002A4FC0">
      <w:pPr>
        <w:spacing w:after="0" w:line="240" w:lineRule="auto"/>
        <w:jc w:val="center"/>
        <w:rPr>
          <w:rFonts w:ascii="Arial" w:hAnsi="Arial" w:cs="Arial"/>
          <w:b/>
          <w:u w:val="single"/>
        </w:rPr>
      </w:pPr>
    </w:p>
    <w:p w:rsidR="002A4FC0" w:rsidRPr="00E44449" w:rsidRDefault="00E44449" w:rsidP="00E44449">
      <w:pPr>
        <w:jc w:val="center"/>
        <w:rPr>
          <w:rFonts w:cstheme="minorHAnsi"/>
          <w:b/>
          <w:u w:val="single"/>
        </w:rPr>
      </w:pPr>
      <w:r>
        <w:rPr>
          <w:rFonts w:cstheme="minorHAnsi"/>
          <w:b/>
          <w:u w:val="single"/>
        </w:rPr>
        <w:br w:type="page"/>
      </w:r>
      <w:r w:rsidR="002A4FC0" w:rsidRPr="00E44449">
        <w:rPr>
          <w:rFonts w:cstheme="minorHAnsi"/>
          <w:b/>
          <w:u w:val="single"/>
        </w:rPr>
        <w:lastRenderedPageBreak/>
        <w:t>Wibsey Primary School</w:t>
      </w:r>
    </w:p>
    <w:p w:rsidR="002A4FC0" w:rsidRPr="00E44449" w:rsidRDefault="002A4FC0" w:rsidP="002A4FC0">
      <w:pPr>
        <w:spacing w:after="0" w:line="240" w:lineRule="auto"/>
        <w:jc w:val="center"/>
        <w:rPr>
          <w:rFonts w:cstheme="minorHAnsi"/>
          <w:b/>
          <w:u w:val="single"/>
        </w:rPr>
      </w:pPr>
    </w:p>
    <w:p w:rsidR="002A4FC0" w:rsidRPr="00E44449" w:rsidRDefault="002A4FC0" w:rsidP="002A4FC0">
      <w:pPr>
        <w:spacing w:after="0" w:line="240" w:lineRule="auto"/>
        <w:jc w:val="center"/>
        <w:rPr>
          <w:rFonts w:cstheme="minorHAnsi"/>
          <w:b/>
          <w:u w:val="single"/>
        </w:rPr>
      </w:pPr>
      <w:r w:rsidRPr="00E44449">
        <w:rPr>
          <w:rFonts w:cstheme="minorHAnsi"/>
          <w:b/>
          <w:u w:val="single"/>
        </w:rPr>
        <w:t>Governor Allowance</w:t>
      </w:r>
      <w:r w:rsidR="006A676C" w:rsidRPr="00E44449">
        <w:rPr>
          <w:rFonts w:cstheme="minorHAnsi"/>
          <w:b/>
          <w:u w:val="single"/>
        </w:rPr>
        <w:t>s In Exceptional Circumstances</w:t>
      </w:r>
      <w:r w:rsidRPr="00E44449">
        <w:rPr>
          <w:rFonts w:cstheme="minorHAnsi"/>
          <w:b/>
          <w:u w:val="single"/>
        </w:rPr>
        <w:t xml:space="preserve"> Policy</w:t>
      </w:r>
    </w:p>
    <w:p w:rsidR="002A4FC0" w:rsidRPr="00E44449" w:rsidRDefault="002A4FC0" w:rsidP="002A4FC0">
      <w:pPr>
        <w:autoSpaceDE w:val="0"/>
        <w:autoSpaceDN w:val="0"/>
        <w:adjustRightInd w:val="0"/>
        <w:spacing w:after="0" w:line="240" w:lineRule="auto"/>
        <w:jc w:val="both"/>
        <w:rPr>
          <w:rFonts w:cstheme="minorHAnsi"/>
        </w:rPr>
      </w:pPr>
    </w:p>
    <w:p w:rsidR="00E41909" w:rsidRPr="00E44449" w:rsidRDefault="00E41909" w:rsidP="002A4FC0">
      <w:pPr>
        <w:autoSpaceDE w:val="0"/>
        <w:autoSpaceDN w:val="0"/>
        <w:adjustRightInd w:val="0"/>
        <w:spacing w:after="0" w:line="240" w:lineRule="auto"/>
        <w:jc w:val="both"/>
        <w:rPr>
          <w:rFonts w:cstheme="minorHAnsi"/>
        </w:rPr>
      </w:pPr>
    </w:p>
    <w:p w:rsidR="002A4FC0" w:rsidRPr="00E44449" w:rsidRDefault="002A4FC0" w:rsidP="002A4FC0">
      <w:pPr>
        <w:autoSpaceDE w:val="0"/>
        <w:autoSpaceDN w:val="0"/>
        <w:adjustRightInd w:val="0"/>
        <w:spacing w:after="0" w:line="240" w:lineRule="auto"/>
        <w:jc w:val="both"/>
        <w:rPr>
          <w:rFonts w:cstheme="minorHAnsi"/>
        </w:rPr>
      </w:pPr>
      <w:r w:rsidRPr="00E44449">
        <w:rPr>
          <w:rFonts w:cstheme="minorHAnsi"/>
        </w:rPr>
        <w:t>This policy statement has been developed in accordance with the Education (Governors’ Allowances) Regulations 20</w:t>
      </w:r>
      <w:r w:rsidR="00F369DC" w:rsidRPr="00E44449">
        <w:rPr>
          <w:rFonts w:cstheme="minorHAnsi"/>
        </w:rPr>
        <w:t>1</w:t>
      </w:r>
      <w:r w:rsidRPr="00E44449">
        <w:rPr>
          <w:rFonts w:cstheme="minorHAnsi"/>
        </w:rPr>
        <w:t>3. These regulations give Governing Bodies the discretion to pay allowances from the school’s annual budget allocation to governors for certain allowances which they incur in carrying out their duties. Wibsey Primary School Governing Body believes that paying governor allowances, in specific categories as set out below, is important in ensuring equality of opportunity to serve as governors for all members of the community and so is an appropriate use of school funds. The specific items allowable reflect this objective.</w:t>
      </w:r>
    </w:p>
    <w:p w:rsidR="002A4FC0" w:rsidRPr="00E44449" w:rsidRDefault="002A4FC0" w:rsidP="002A4FC0">
      <w:pPr>
        <w:autoSpaceDE w:val="0"/>
        <w:autoSpaceDN w:val="0"/>
        <w:adjustRightInd w:val="0"/>
        <w:spacing w:after="0" w:line="240" w:lineRule="auto"/>
        <w:jc w:val="both"/>
        <w:rPr>
          <w:rFonts w:cstheme="minorHAnsi"/>
        </w:rPr>
      </w:pPr>
    </w:p>
    <w:p w:rsidR="00532217" w:rsidRPr="00E44449" w:rsidRDefault="002A4FC0" w:rsidP="002A4FC0">
      <w:pPr>
        <w:autoSpaceDE w:val="0"/>
        <w:autoSpaceDN w:val="0"/>
        <w:adjustRightInd w:val="0"/>
        <w:spacing w:after="0" w:line="240" w:lineRule="auto"/>
        <w:jc w:val="both"/>
        <w:rPr>
          <w:rFonts w:cstheme="minorHAnsi"/>
        </w:rPr>
      </w:pPr>
      <w:r w:rsidRPr="00E44449">
        <w:rPr>
          <w:rFonts w:cstheme="minorHAnsi"/>
        </w:rPr>
        <w:t>From the date of appointment all governors at Wibsey Primary School will be entitled to claim the actual costs which they incur as follows:</w:t>
      </w:r>
    </w:p>
    <w:p w:rsidR="002A4FC0" w:rsidRPr="00E44449" w:rsidRDefault="002A4FC0" w:rsidP="002A4FC0">
      <w:pPr>
        <w:autoSpaceDE w:val="0"/>
        <w:autoSpaceDN w:val="0"/>
        <w:adjustRightInd w:val="0"/>
        <w:spacing w:after="0" w:line="240" w:lineRule="auto"/>
        <w:jc w:val="both"/>
        <w:rPr>
          <w:rFonts w:cstheme="minorHAnsi"/>
        </w:rPr>
      </w:pPr>
    </w:p>
    <w:p w:rsidR="006A6D3D" w:rsidRPr="00E44449" w:rsidRDefault="002A4FC0" w:rsidP="00E41909">
      <w:pPr>
        <w:autoSpaceDE w:val="0"/>
        <w:autoSpaceDN w:val="0"/>
        <w:adjustRightInd w:val="0"/>
        <w:spacing w:after="0" w:line="240" w:lineRule="auto"/>
        <w:ind w:left="720" w:hanging="720"/>
        <w:jc w:val="both"/>
        <w:rPr>
          <w:rFonts w:cstheme="minorHAnsi"/>
        </w:rPr>
      </w:pPr>
      <w:r w:rsidRPr="00E44449">
        <w:rPr>
          <w:rFonts w:cstheme="minorHAnsi"/>
        </w:rPr>
        <w:t>1.</w:t>
      </w:r>
      <w:r w:rsidR="00E41909" w:rsidRPr="00E44449">
        <w:rPr>
          <w:rFonts w:cstheme="minorHAnsi"/>
        </w:rPr>
        <w:tab/>
      </w:r>
      <w:r w:rsidR="0078096D" w:rsidRPr="00E44449">
        <w:rPr>
          <w:rFonts w:cstheme="minorHAnsi"/>
        </w:rPr>
        <w:t>As part of approved Governing Body commitments outside of normal scheduled meetings (6 full Governing Body meetings and 6 Sub Committee meetings).</w:t>
      </w:r>
    </w:p>
    <w:p w:rsidR="006A6D3D" w:rsidRPr="00E44449" w:rsidRDefault="006A6D3D" w:rsidP="00E41909">
      <w:pPr>
        <w:autoSpaceDE w:val="0"/>
        <w:autoSpaceDN w:val="0"/>
        <w:adjustRightInd w:val="0"/>
        <w:spacing w:after="0" w:line="240" w:lineRule="auto"/>
        <w:ind w:left="720" w:hanging="720"/>
        <w:jc w:val="both"/>
        <w:rPr>
          <w:rFonts w:cstheme="minorHAnsi"/>
        </w:rPr>
      </w:pPr>
    </w:p>
    <w:p w:rsidR="002A4FC0" w:rsidRPr="00E44449" w:rsidRDefault="006A6D3D" w:rsidP="00E41909">
      <w:pPr>
        <w:autoSpaceDE w:val="0"/>
        <w:autoSpaceDN w:val="0"/>
        <w:adjustRightInd w:val="0"/>
        <w:spacing w:after="0" w:line="240" w:lineRule="auto"/>
        <w:ind w:left="720" w:hanging="720"/>
        <w:jc w:val="both"/>
        <w:rPr>
          <w:rFonts w:cstheme="minorHAnsi"/>
        </w:rPr>
      </w:pPr>
      <w:r w:rsidRPr="00E44449">
        <w:rPr>
          <w:rFonts w:cstheme="minorHAnsi"/>
        </w:rPr>
        <w:t>2.</w:t>
      </w:r>
      <w:r w:rsidRPr="00E44449">
        <w:rPr>
          <w:rFonts w:cstheme="minorHAnsi"/>
        </w:rPr>
        <w:tab/>
      </w:r>
      <w:r w:rsidR="002A4FC0" w:rsidRPr="00E44449">
        <w:rPr>
          <w:rFonts w:cstheme="minorHAnsi"/>
        </w:rPr>
        <w:t>Governors will be able to claim allowances providing the allowances are incurred in carrying out their duties, as a Governor or representative of Wibsey Primary School, and are agreed by the Chair of Governors that they are justified before any reimbursable costs are incurred.</w:t>
      </w:r>
    </w:p>
    <w:p w:rsidR="002A4FC0" w:rsidRPr="00E44449" w:rsidRDefault="002A4FC0" w:rsidP="002A4FC0">
      <w:pPr>
        <w:autoSpaceDE w:val="0"/>
        <w:autoSpaceDN w:val="0"/>
        <w:adjustRightInd w:val="0"/>
        <w:spacing w:after="0" w:line="240" w:lineRule="auto"/>
        <w:jc w:val="both"/>
        <w:rPr>
          <w:rFonts w:cstheme="minorHAnsi"/>
        </w:rPr>
      </w:pPr>
    </w:p>
    <w:p w:rsidR="002A4FC0" w:rsidRPr="00E44449" w:rsidRDefault="006A6D3D" w:rsidP="00E41909">
      <w:pPr>
        <w:autoSpaceDE w:val="0"/>
        <w:autoSpaceDN w:val="0"/>
        <w:adjustRightInd w:val="0"/>
        <w:spacing w:after="0" w:line="240" w:lineRule="auto"/>
        <w:ind w:left="720" w:hanging="720"/>
        <w:jc w:val="both"/>
        <w:rPr>
          <w:rFonts w:cstheme="minorHAnsi"/>
        </w:rPr>
      </w:pPr>
      <w:r w:rsidRPr="00E44449">
        <w:rPr>
          <w:rFonts w:cstheme="minorHAnsi"/>
        </w:rPr>
        <w:t>3</w:t>
      </w:r>
      <w:r w:rsidR="002A4FC0" w:rsidRPr="00E44449">
        <w:rPr>
          <w:rFonts w:cstheme="minorHAnsi"/>
        </w:rPr>
        <w:t>.</w:t>
      </w:r>
      <w:r w:rsidR="00E41909" w:rsidRPr="00E44449">
        <w:rPr>
          <w:rFonts w:cstheme="minorHAnsi"/>
        </w:rPr>
        <w:tab/>
      </w:r>
      <w:r w:rsidR="002A4FC0" w:rsidRPr="00E44449">
        <w:rPr>
          <w:rFonts w:cstheme="minorHAnsi"/>
        </w:rPr>
        <w:t>Governors will be able to claim for the following, on a case-by-case basis and with the prior approval of the Chair of the Governing Body:</w:t>
      </w:r>
    </w:p>
    <w:p w:rsidR="002A4FC0" w:rsidRPr="00E44449" w:rsidRDefault="002A4FC0" w:rsidP="002A4FC0">
      <w:pPr>
        <w:autoSpaceDE w:val="0"/>
        <w:autoSpaceDN w:val="0"/>
        <w:adjustRightInd w:val="0"/>
        <w:spacing w:after="0" w:line="240" w:lineRule="auto"/>
        <w:jc w:val="both"/>
        <w:rPr>
          <w:rFonts w:cstheme="minorHAnsi"/>
        </w:rPr>
      </w:pPr>
    </w:p>
    <w:p w:rsidR="002A4FC0" w:rsidRPr="00E44449" w:rsidRDefault="002A4FC0" w:rsidP="00E41909">
      <w:pPr>
        <w:pStyle w:val="ListParagraph"/>
        <w:numPr>
          <w:ilvl w:val="0"/>
          <w:numId w:val="7"/>
        </w:numPr>
        <w:autoSpaceDE w:val="0"/>
        <w:autoSpaceDN w:val="0"/>
        <w:adjustRightInd w:val="0"/>
        <w:spacing w:after="0" w:line="240" w:lineRule="auto"/>
        <w:jc w:val="both"/>
        <w:rPr>
          <w:rFonts w:cstheme="minorHAnsi"/>
        </w:rPr>
      </w:pPr>
      <w:r w:rsidRPr="00E44449">
        <w:rPr>
          <w:rFonts w:cstheme="minorHAnsi"/>
        </w:rPr>
        <w:t>Childcare</w:t>
      </w:r>
      <w:r w:rsidR="0078096D" w:rsidRPr="00E44449">
        <w:rPr>
          <w:rFonts w:cstheme="minorHAnsi"/>
        </w:rPr>
        <w:t>, where childcare is provided in a recognised childcare setting</w:t>
      </w:r>
      <w:r w:rsidRPr="00E44449">
        <w:rPr>
          <w:rFonts w:cstheme="minorHAnsi"/>
        </w:rPr>
        <w:t xml:space="preserve"> (excluding payments to a current/former spouse or partner)</w:t>
      </w:r>
      <w:r w:rsidR="00EF4DDA" w:rsidRPr="00E44449">
        <w:rPr>
          <w:rFonts w:cstheme="minorHAnsi"/>
        </w:rPr>
        <w:t>.</w:t>
      </w:r>
    </w:p>
    <w:p w:rsidR="002A4FC0" w:rsidRPr="00E44449" w:rsidRDefault="002A4FC0" w:rsidP="00E41909">
      <w:pPr>
        <w:pStyle w:val="ListParagraph"/>
        <w:numPr>
          <w:ilvl w:val="0"/>
          <w:numId w:val="7"/>
        </w:numPr>
        <w:autoSpaceDE w:val="0"/>
        <w:autoSpaceDN w:val="0"/>
        <w:adjustRightInd w:val="0"/>
        <w:spacing w:after="0" w:line="240" w:lineRule="auto"/>
        <w:jc w:val="both"/>
        <w:rPr>
          <w:rFonts w:cstheme="minorHAnsi"/>
        </w:rPr>
      </w:pPr>
      <w:r w:rsidRPr="00E44449">
        <w:rPr>
          <w:rFonts w:cstheme="minorHAnsi"/>
        </w:rPr>
        <w:t>Cost of care arrangements for an elderly or dependent relative (excluding payments to a current/former spouse or partner)</w:t>
      </w:r>
      <w:r w:rsidR="00E10866" w:rsidRPr="00E44449">
        <w:rPr>
          <w:rFonts w:cstheme="minorHAnsi"/>
        </w:rPr>
        <w:t>.</w:t>
      </w:r>
    </w:p>
    <w:p w:rsidR="002A4FC0" w:rsidRPr="00E44449" w:rsidRDefault="002A4FC0" w:rsidP="00E41909">
      <w:pPr>
        <w:pStyle w:val="ListParagraph"/>
        <w:numPr>
          <w:ilvl w:val="0"/>
          <w:numId w:val="7"/>
        </w:numPr>
        <w:autoSpaceDE w:val="0"/>
        <w:autoSpaceDN w:val="0"/>
        <w:adjustRightInd w:val="0"/>
        <w:spacing w:after="0" w:line="240" w:lineRule="auto"/>
        <w:jc w:val="both"/>
        <w:rPr>
          <w:rFonts w:cstheme="minorHAnsi"/>
        </w:rPr>
      </w:pPr>
      <w:r w:rsidRPr="00E44449">
        <w:rPr>
          <w:rFonts w:cstheme="minorHAnsi"/>
        </w:rPr>
        <w:t>The extra costs they incur in performing their duties either because they have special needs or English is not their first language</w:t>
      </w:r>
      <w:r w:rsidR="00E10866" w:rsidRPr="00E44449">
        <w:rPr>
          <w:rFonts w:cstheme="minorHAnsi"/>
        </w:rPr>
        <w:t>.</w:t>
      </w:r>
    </w:p>
    <w:p w:rsidR="00E10866" w:rsidRPr="00E44449" w:rsidRDefault="002A4FC0" w:rsidP="00C32927">
      <w:pPr>
        <w:pStyle w:val="ListParagraph"/>
        <w:numPr>
          <w:ilvl w:val="0"/>
          <w:numId w:val="7"/>
        </w:numPr>
        <w:autoSpaceDE w:val="0"/>
        <w:autoSpaceDN w:val="0"/>
        <w:adjustRightInd w:val="0"/>
        <w:spacing w:after="0" w:line="240" w:lineRule="auto"/>
        <w:jc w:val="both"/>
        <w:rPr>
          <w:rFonts w:cstheme="minorHAnsi"/>
        </w:rPr>
      </w:pPr>
      <w:r w:rsidRPr="00E44449">
        <w:rPr>
          <w:rFonts w:cstheme="minorHAnsi"/>
        </w:rPr>
        <w:t xml:space="preserve">The cost of travel relating only to travel to </w:t>
      </w:r>
      <w:r w:rsidR="00CD16C7" w:rsidRPr="00E44449">
        <w:rPr>
          <w:rFonts w:cstheme="minorHAnsi"/>
        </w:rPr>
        <w:t>exception</w:t>
      </w:r>
      <w:r w:rsidR="00870490" w:rsidRPr="00E44449">
        <w:rPr>
          <w:rFonts w:cstheme="minorHAnsi"/>
        </w:rPr>
        <w:t>al</w:t>
      </w:r>
      <w:r w:rsidR="00CD16C7" w:rsidRPr="00E44449">
        <w:rPr>
          <w:rFonts w:cstheme="minorHAnsi"/>
        </w:rPr>
        <w:t xml:space="preserve"> or extraordinary </w:t>
      </w:r>
      <w:r w:rsidRPr="00E44449">
        <w:rPr>
          <w:rFonts w:cstheme="minorHAnsi"/>
        </w:rPr>
        <w:t>meetings/</w:t>
      </w:r>
      <w:r w:rsidR="00CD16C7" w:rsidRPr="00E44449">
        <w:rPr>
          <w:rFonts w:cstheme="minorHAnsi"/>
        </w:rPr>
        <w:t>non</w:t>
      </w:r>
      <w:r w:rsidR="00F369DC" w:rsidRPr="00E44449">
        <w:rPr>
          <w:rFonts w:cstheme="minorHAnsi"/>
        </w:rPr>
        <w:t>-</w:t>
      </w:r>
      <w:r w:rsidR="00CD16C7" w:rsidRPr="00E44449">
        <w:rPr>
          <w:rFonts w:cstheme="minorHAnsi"/>
        </w:rPr>
        <w:t xml:space="preserve">local </w:t>
      </w:r>
      <w:r w:rsidRPr="00E44449">
        <w:rPr>
          <w:rFonts w:cstheme="minorHAnsi"/>
        </w:rPr>
        <w:t>training courses at the specified rates for school personnel</w:t>
      </w:r>
      <w:r w:rsidR="00E10866" w:rsidRPr="00E44449">
        <w:rPr>
          <w:rFonts w:cstheme="minorHAnsi"/>
        </w:rPr>
        <w:t>.</w:t>
      </w:r>
    </w:p>
    <w:p w:rsidR="002A4FC0" w:rsidRPr="00E44449" w:rsidRDefault="002A4FC0" w:rsidP="00E41909">
      <w:pPr>
        <w:pStyle w:val="ListParagraph"/>
        <w:numPr>
          <w:ilvl w:val="0"/>
          <w:numId w:val="7"/>
        </w:numPr>
        <w:autoSpaceDE w:val="0"/>
        <w:autoSpaceDN w:val="0"/>
        <w:adjustRightInd w:val="0"/>
        <w:spacing w:after="0" w:line="240" w:lineRule="auto"/>
        <w:jc w:val="both"/>
        <w:rPr>
          <w:rFonts w:cstheme="minorHAnsi"/>
        </w:rPr>
      </w:pPr>
      <w:r w:rsidRPr="00E44449">
        <w:rPr>
          <w:rFonts w:cstheme="minorHAnsi"/>
        </w:rPr>
        <w:t xml:space="preserve">Travel and subsistence costs, payable at the current rates specified by the Secretary of State for the Environment, Transport and the Regions, associated with attending national meetings or training events, </w:t>
      </w:r>
      <w:r w:rsidR="00CD16C7" w:rsidRPr="00E44449">
        <w:rPr>
          <w:rFonts w:cstheme="minorHAnsi"/>
        </w:rPr>
        <w:t xml:space="preserve">as requested by the Governing Body, </w:t>
      </w:r>
      <w:r w:rsidRPr="00E44449">
        <w:rPr>
          <w:rFonts w:cstheme="minorHAnsi"/>
        </w:rPr>
        <w:t>unless these costs can be claimed from the Local Authority or any other source</w:t>
      </w:r>
      <w:r w:rsidR="00CD16C7" w:rsidRPr="00E44449">
        <w:rPr>
          <w:rFonts w:cstheme="minorHAnsi"/>
        </w:rPr>
        <w:t>.</w:t>
      </w:r>
    </w:p>
    <w:p w:rsidR="002A4FC0" w:rsidRPr="00E44449" w:rsidRDefault="002A4FC0" w:rsidP="002A4FC0">
      <w:pPr>
        <w:autoSpaceDE w:val="0"/>
        <w:autoSpaceDN w:val="0"/>
        <w:adjustRightInd w:val="0"/>
        <w:spacing w:after="0" w:line="240" w:lineRule="auto"/>
        <w:ind w:left="360"/>
        <w:jc w:val="both"/>
        <w:rPr>
          <w:rFonts w:cstheme="minorHAnsi"/>
          <w:color w:val="000000"/>
        </w:rPr>
      </w:pPr>
    </w:p>
    <w:p w:rsidR="002A4FC0" w:rsidRPr="00E44449" w:rsidRDefault="002A4FC0" w:rsidP="002A4FC0">
      <w:pPr>
        <w:autoSpaceDE w:val="0"/>
        <w:autoSpaceDN w:val="0"/>
        <w:adjustRightInd w:val="0"/>
        <w:spacing w:after="0" w:line="240" w:lineRule="auto"/>
        <w:jc w:val="both"/>
        <w:rPr>
          <w:rFonts w:cstheme="minorHAnsi"/>
          <w:color w:val="000000"/>
        </w:rPr>
      </w:pPr>
      <w:r w:rsidRPr="00E44449">
        <w:rPr>
          <w:rFonts w:cstheme="minorHAnsi"/>
          <w:color w:val="000000"/>
        </w:rPr>
        <w:t>The Governing Body acknowledges that:</w:t>
      </w:r>
    </w:p>
    <w:p w:rsidR="002A4FC0" w:rsidRPr="00E44449" w:rsidRDefault="002A4FC0" w:rsidP="002A4FC0">
      <w:pPr>
        <w:autoSpaceDE w:val="0"/>
        <w:autoSpaceDN w:val="0"/>
        <w:adjustRightInd w:val="0"/>
        <w:spacing w:after="0" w:line="240" w:lineRule="auto"/>
        <w:jc w:val="both"/>
        <w:rPr>
          <w:rFonts w:cstheme="minorHAnsi"/>
          <w:color w:val="000000"/>
        </w:rPr>
      </w:pPr>
    </w:p>
    <w:p w:rsidR="002A4FC0" w:rsidRPr="00E44449" w:rsidRDefault="002A4FC0" w:rsidP="00D75815">
      <w:pPr>
        <w:pStyle w:val="ListParagraph"/>
        <w:numPr>
          <w:ilvl w:val="0"/>
          <w:numId w:val="8"/>
        </w:numPr>
        <w:autoSpaceDE w:val="0"/>
        <w:autoSpaceDN w:val="0"/>
        <w:adjustRightInd w:val="0"/>
        <w:spacing w:after="0" w:line="240" w:lineRule="auto"/>
        <w:jc w:val="both"/>
        <w:rPr>
          <w:rFonts w:cstheme="minorHAnsi"/>
          <w:color w:val="000000"/>
        </w:rPr>
      </w:pPr>
      <w:r w:rsidRPr="00E44449">
        <w:rPr>
          <w:rFonts w:cstheme="minorHAnsi"/>
          <w:color w:val="000000"/>
        </w:rPr>
        <w:t>Governors may not be paid attendance allowance</w:t>
      </w:r>
    </w:p>
    <w:p w:rsidR="002A4FC0" w:rsidRPr="00E44449" w:rsidRDefault="002A4FC0" w:rsidP="00D75815">
      <w:pPr>
        <w:pStyle w:val="ListParagraph"/>
        <w:numPr>
          <w:ilvl w:val="0"/>
          <w:numId w:val="8"/>
        </w:numPr>
        <w:autoSpaceDE w:val="0"/>
        <w:autoSpaceDN w:val="0"/>
        <w:adjustRightInd w:val="0"/>
        <w:spacing w:after="0" w:line="240" w:lineRule="auto"/>
        <w:jc w:val="both"/>
        <w:rPr>
          <w:rFonts w:cstheme="minorHAnsi"/>
          <w:color w:val="000000"/>
        </w:rPr>
      </w:pPr>
      <w:r w:rsidRPr="00E44449">
        <w:rPr>
          <w:rFonts w:cstheme="minorHAnsi"/>
          <w:color w:val="000000"/>
        </w:rPr>
        <w:t>Governors may not be reimbursed for loss of earnings.</w:t>
      </w:r>
    </w:p>
    <w:p w:rsidR="002A4FC0" w:rsidRPr="00E44449" w:rsidRDefault="002A4FC0" w:rsidP="00D75815">
      <w:pPr>
        <w:autoSpaceDE w:val="0"/>
        <w:autoSpaceDN w:val="0"/>
        <w:adjustRightInd w:val="0"/>
        <w:spacing w:after="0" w:line="240" w:lineRule="auto"/>
        <w:jc w:val="both"/>
        <w:rPr>
          <w:rFonts w:cstheme="minorHAnsi"/>
          <w:color w:val="000000"/>
        </w:rPr>
      </w:pPr>
    </w:p>
    <w:p w:rsidR="002A4FC0" w:rsidRPr="00E44449" w:rsidRDefault="002A4FC0" w:rsidP="002A4FC0">
      <w:pPr>
        <w:autoSpaceDE w:val="0"/>
        <w:autoSpaceDN w:val="0"/>
        <w:adjustRightInd w:val="0"/>
        <w:spacing w:after="0" w:line="240" w:lineRule="auto"/>
        <w:jc w:val="both"/>
        <w:rPr>
          <w:rFonts w:cstheme="minorHAnsi"/>
          <w:color w:val="000000"/>
        </w:rPr>
      </w:pPr>
      <w:r w:rsidRPr="00E44449">
        <w:rPr>
          <w:rFonts w:cstheme="minorHAnsi"/>
          <w:color w:val="000000"/>
        </w:rPr>
        <w:t>Governors wishing to make claims under these arrangements, once prior approval has been sought, should complete a claims form (example at the back of this document) (obtainable from the Clerk to Governors), attaching receipts</w:t>
      </w:r>
      <w:r w:rsidR="005A11C3" w:rsidRPr="00E44449">
        <w:rPr>
          <w:rFonts w:cstheme="minorHAnsi"/>
          <w:color w:val="000000"/>
        </w:rPr>
        <w:t>,</w:t>
      </w:r>
      <w:r w:rsidR="007C3C83" w:rsidRPr="00E44449">
        <w:rPr>
          <w:rFonts w:cstheme="minorHAnsi"/>
          <w:color w:val="000000"/>
        </w:rPr>
        <w:t xml:space="preserve"> </w:t>
      </w:r>
      <w:r w:rsidRPr="00E44449">
        <w:rPr>
          <w:rFonts w:cstheme="minorHAnsi"/>
          <w:color w:val="000000"/>
        </w:rPr>
        <w:t>and return it to the school fao the Clerk to Governors within one month of the date when the allowances were incurred, when they will be submitted for approval by the Chair of Governors.</w:t>
      </w:r>
    </w:p>
    <w:p w:rsidR="002A4FC0" w:rsidRPr="00E44449" w:rsidRDefault="002A4FC0" w:rsidP="002A4FC0">
      <w:pPr>
        <w:autoSpaceDE w:val="0"/>
        <w:autoSpaceDN w:val="0"/>
        <w:adjustRightInd w:val="0"/>
        <w:spacing w:after="0" w:line="240" w:lineRule="auto"/>
        <w:jc w:val="both"/>
        <w:rPr>
          <w:rFonts w:cstheme="minorHAnsi"/>
          <w:color w:val="000000"/>
        </w:rPr>
      </w:pPr>
    </w:p>
    <w:p w:rsidR="002A4FC0" w:rsidRPr="00E44449" w:rsidRDefault="002A4FC0" w:rsidP="002A4FC0">
      <w:pPr>
        <w:autoSpaceDE w:val="0"/>
        <w:autoSpaceDN w:val="0"/>
        <w:adjustRightInd w:val="0"/>
        <w:spacing w:after="0" w:line="240" w:lineRule="auto"/>
        <w:jc w:val="both"/>
        <w:rPr>
          <w:rFonts w:cstheme="minorHAnsi"/>
        </w:rPr>
      </w:pPr>
      <w:r w:rsidRPr="00E44449">
        <w:rPr>
          <w:rFonts w:cstheme="minorHAnsi"/>
          <w:color w:val="000000"/>
        </w:rPr>
        <w:t>Claims</w:t>
      </w:r>
      <w:r w:rsidRPr="00E44449">
        <w:rPr>
          <w:rFonts w:cstheme="minorHAnsi"/>
        </w:rPr>
        <w:t xml:space="preserve"> will be subject to independent audit and </w:t>
      </w:r>
      <w:r w:rsidR="00EF4DDA" w:rsidRPr="00E44449">
        <w:rPr>
          <w:rFonts w:cstheme="minorHAnsi"/>
        </w:rPr>
        <w:t>will</w:t>
      </w:r>
      <w:r w:rsidRPr="00E44449">
        <w:rPr>
          <w:rFonts w:cstheme="minorHAnsi"/>
        </w:rPr>
        <w:t xml:space="preserve"> be investigated by the Chair of Governors if they appear excessive or inconsistent.</w:t>
      </w:r>
      <w:r w:rsidR="00EF4DDA" w:rsidRPr="00E44449">
        <w:rPr>
          <w:rFonts w:cstheme="minorHAnsi"/>
        </w:rPr>
        <w:t xml:space="preserve">  An annual anonymised report by category and frequency will be received by the F &amp; GP Committee as part of the annual review of this Policy.</w:t>
      </w:r>
    </w:p>
    <w:p w:rsidR="00AD759F" w:rsidRPr="00E44449" w:rsidRDefault="00AD759F" w:rsidP="002A4FC0">
      <w:pPr>
        <w:autoSpaceDE w:val="0"/>
        <w:autoSpaceDN w:val="0"/>
        <w:adjustRightInd w:val="0"/>
        <w:spacing w:after="0" w:line="240" w:lineRule="auto"/>
        <w:jc w:val="both"/>
        <w:rPr>
          <w:rFonts w:cstheme="minorHAnsi"/>
        </w:rPr>
      </w:pPr>
    </w:p>
    <w:p w:rsidR="00AD759F" w:rsidRPr="00E44449" w:rsidRDefault="00AD759F" w:rsidP="002A4FC0">
      <w:pPr>
        <w:autoSpaceDE w:val="0"/>
        <w:autoSpaceDN w:val="0"/>
        <w:adjustRightInd w:val="0"/>
        <w:spacing w:after="0" w:line="240" w:lineRule="auto"/>
        <w:jc w:val="both"/>
        <w:rPr>
          <w:rFonts w:cstheme="minorHAnsi"/>
        </w:rPr>
      </w:pPr>
      <w:r w:rsidRPr="00E44449">
        <w:rPr>
          <w:rFonts w:cstheme="minorHAnsi"/>
        </w:rPr>
        <w:t>The amount of budget provisio</w:t>
      </w:r>
      <w:r w:rsidR="009279EE" w:rsidRPr="00E44449">
        <w:rPr>
          <w:rFonts w:cstheme="minorHAnsi"/>
        </w:rPr>
        <w:t xml:space="preserve">n </w:t>
      </w:r>
      <w:r w:rsidR="00F369DC" w:rsidRPr="00E44449">
        <w:rPr>
          <w:rFonts w:cstheme="minorHAnsi"/>
        </w:rPr>
        <w:t>will</w:t>
      </w:r>
      <w:r w:rsidRPr="00E44449">
        <w:rPr>
          <w:rFonts w:cstheme="minorHAnsi"/>
        </w:rPr>
        <w:t xml:space="preserve"> be reviewed annually.</w:t>
      </w:r>
    </w:p>
    <w:p w:rsidR="002A4FC0" w:rsidRPr="00E44449" w:rsidRDefault="002A4FC0" w:rsidP="002A4FC0">
      <w:pPr>
        <w:autoSpaceDE w:val="0"/>
        <w:autoSpaceDN w:val="0"/>
        <w:adjustRightInd w:val="0"/>
        <w:spacing w:after="0" w:line="240" w:lineRule="auto"/>
        <w:jc w:val="both"/>
        <w:rPr>
          <w:rFonts w:cstheme="minorHAnsi"/>
        </w:rPr>
      </w:pPr>
    </w:p>
    <w:p w:rsidR="002A4FC0" w:rsidRPr="00E44449" w:rsidRDefault="002A4FC0" w:rsidP="002A4FC0">
      <w:pPr>
        <w:autoSpaceDE w:val="0"/>
        <w:autoSpaceDN w:val="0"/>
        <w:adjustRightInd w:val="0"/>
        <w:spacing w:after="0" w:line="240" w:lineRule="auto"/>
        <w:jc w:val="both"/>
        <w:rPr>
          <w:rFonts w:cstheme="minorHAnsi"/>
        </w:rPr>
      </w:pPr>
      <w:r w:rsidRPr="00E44449">
        <w:rPr>
          <w:rFonts w:cstheme="minorHAnsi"/>
        </w:rPr>
        <w:t>This policy will be reviewed annually.</w:t>
      </w:r>
    </w:p>
    <w:p w:rsidR="004B75BA" w:rsidRPr="00E44449" w:rsidRDefault="004B75BA" w:rsidP="002A4FC0">
      <w:pPr>
        <w:autoSpaceDE w:val="0"/>
        <w:autoSpaceDN w:val="0"/>
        <w:adjustRightInd w:val="0"/>
        <w:spacing w:after="0" w:line="240" w:lineRule="auto"/>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789"/>
        <w:gridCol w:w="1893"/>
      </w:tblGrid>
      <w:tr w:rsidR="009279EE" w:rsidRPr="00E44449" w:rsidTr="00684C0B">
        <w:trPr>
          <w:trHeight w:val="255"/>
        </w:trPr>
        <w:tc>
          <w:tcPr>
            <w:tcW w:w="2840" w:type="dxa"/>
            <w:vMerge w:val="restart"/>
            <w:shd w:val="clear" w:color="auto" w:fill="auto"/>
          </w:tcPr>
          <w:p w:rsidR="009279EE" w:rsidRPr="00E44449" w:rsidRDefault="009279EE" w:rsidP="00684C0B">
            <w:pPr>
              <w:jc w:val="both"/>
              <w:rPr>
                <w:rFonts w:cstheme="minorHAnsi"/>
              </w:rPr>
            </w:pPr>
            <w:r w:rsidRPr="00E44449">
              <w:rPr>
                <w:rFonts w:cstheme="minorHAnsi"/>
              </w:rPr>
              <w:t>Agreed by Governors</w:t>
            </w:r>
          </w:p>
          <w:p w:rsidR="009279EE" w:rsidRPr="00E44449" w:rsidRDefault="009279EE" w:rsidP="00684C0B">
            <w:pPr>
              <w:jc w:val="both"/>
              <w:rPr>
                <w:rFonts w:cstheme="minorHAnsi"/>
              </w:rPr>
            </w:pPr>
          </w:p>
          <w:p w:rsidR="009279EE" w:rsidRPr="00E44449" w:rsidRDefault="009279EE" w:rsidP="00684C0B">
            <w:pPr>
              <w:jc w:val="both"/>
              <w:rPr>
                <w:rFonts w:cstheme="minorHAnsi"/>
              </w:rPr>
            </w:pPr>
            <w:r w:rsidRPr="00E44449">
              <w:rPr>
                <w:rFonts w:cstheme="minorHAnsi"/>
              </w:rPr>
              <w:t xml:space="preserve">Date:  </w:t>
            </w:r>
          </w:p>
        </w:tc>
        <w:tc>
          <w:tcPr>
            <w:tcW w:w="3789" w:type="dxa"/>
            <w:shd w:val="clear" w:color="auto" w:fill="auto"/>
          </w:tcPr>
          <w:p w:rsidR="009279EE" w:rsidRPr="00E44449" w:rsidRDefault="009279EE" w:rsidP="00684C0B">
            <w:pPr>
              <w:jc w:val="both"/>
              <w:rPr>
                <w:rFonts w:cstheme="minorHAnsi"/>
              </w:rPr>
            </w:pPr>
            <w:r w:rsidRPr="00E44449">
              <w:rPr>
                <w:rFonts w:cstheme="minorHAnsi"/>
              </w:rPr>
              <w:t>Full Governors</w:t>
            </w:r>
          </w:p>
        </w:tc>
        <w:tc>
          <w:tcPr>
            <w:tcW w:w="1893" w:type="dxa"/>
            <w:shd w:val="clear" w:color="auto" w:fill="auto"/>
          </w:tcPr>
          <w:p w:rsidR="009279EE" w:rsidRPr="00E44449" w:rsidRDefault="009279EE" w:rsidP="00684C0B">
            <w:pPr>
              <w:jc w:val="both"/>
              <w:rPr>
                <w:rFonts w:cstheme="minorHAnsi"/>
              </w:rPr>
            </w:pPr>
            <w:r w:rsidRPr="00E44449">
              <w:rPr>
                <w:rFonts w:cstheme="minorHAnsi"/>
              </w:rPr>
              <w:t>X</w:t>
            </w:r>
          </w:p>
        </w:tc>
      </w:tr>
      <w:tr w:rsidR="009279EE" w:rsidRPr="00E44449" w:rsidTr="00684C0B">
        <w:trPr>
          <w:trHeight w:val="270"/>
        </w:trPr>
        <w:tc>
          <w:tcPr>
            <w:tcW w:w="2840" w:type="dxa"/>
            <w:vMerge/>
            <w:shd w:val="clear" w:color="auto" w:fill="auto"/>
          </w:tcPr>
          <w:p w:rsidR="009279EE" w:rsidRPr="00E44449" w:rsidRDefault="009279EE" w:rsidP="00684C0B">
            <w:pPr>
              <w:jc w:val="both"/>
              <w:rPr>
                <w:rFonts w:cstheme="minorHAnsi"/>
              </w:rPr>
            </w:pPr>
          </w:p>
        </w:tc>
        <w:tc>
          <w:tcPr>
            <w:tcW w:w="3789" w:type="dxa"/>
            <w:shd w:val="clear" w:color="auto" w:fill="auto"/>
          </w:tcPr>
          <w:p w:rsidR="009279EE" w:rsidRPr="00E44449" w:rsidRDefault="009279EE" w:rsidP="00684C0B">
            <w:pPr>
              <w:jc w:val="both"/>
              <w:rPr>
                <w:rFonts w:cstheme="minorHAnsi"/>
              </w:rPr>
            </w:pPr>
            <w:r w:rsidRPr="00E44449">
              <w:rPr>
                <w:rFonts w:cstheme="minorHAnsi"/>
              </w:rPr>
              <w:t>Finance and General Purposes</w:t>
            </w:r>
          </w:p>
        </w:tc>
        <w:tc>
          <w:tcPr>
            <w:tcW w:w="1893" w:type="dxa"/>
            <w:shd w:val="clear" w:color="auto" w:fill="auto"/>
          </w:tcPr>
          <w:p w:rsidR="009279EE" w:rsidRPr="00E44449" w:rsidRDefault="009279EE" w:rsidP="00684C0B">
            <w:pPr>
              <w:jc w:val="both"/>
              <w:rPr>
                <w:rFonts w:cstheme="minorHAnsi"/>
              </w:rPr>
            </w:pPr>
          </w:p>
        </w:tc>
      </w:tr>
      <w:tr w:rsidR="009279EE" w:rsidRPr="00E44449" w:rsidTr="00684C0B">
        <w:trPr>
          <w:trHeight w:val="220"/>
        </w:trPr>
        <w:tc>
          <w:tcPr>
            <w:tcW w:w="2840" w:type="dxa"/>
            <w:vMerge/>
            <w:shd w:val="clear" w:color="auto" w:fill="auto"/>
          </w:tcPr>
          <w:p w:rsidR="009279EE" w:rsidRPr="00E44449" w:rsidRDefault="009279EE" w:rsidP="00684C0B">
            <w:pPr>
              <w:jc w:val="both"/>
              <w:rPr>
                <w:rFonts w:cstheme="minorHAnsi"/>
              </w:rPr>
            </w:pPr>
          </w:p>
        </w:tc>
        <w:tc>
          <w:tcPr>
            <w:tcW w:w="3789" w:type="dxa"/>
            <w:shd w:val="clear" w:color="auto" w:fill="auto"/>
          </w:tcPr>
          <w:p w:rsidR="009279EE" w:rsidRPr="00E44449" w:rsidRDefault="009279EE" w:rsidP="00684C0B">
            <w:pPr>
              <w:jc w:val="both"/>
              <w:rPr>
                <w:rFonts w:cstheme="minorHAnsi"/>
              </w:rPr>
            </w:pPr>
            <w:r w:rsidRPr="00E44449">
              <w:rPr>
                <w:rFonts w:cstheme="minorHAnsi"/>
              </w:rPr>
              <w:t>Teaching and Learning</w:t>
            </w:r>
          </w:p>
        </w:tc>
        <w:tc>
          <w:tcPr>
            <w:tcW w:w="1893" w:type="dxa"/>
            <w:shd w:val="clear" w:color="auto" w:fill="auto"/>
          </w:tcPr>
          <w:p w:rsidR="009279EE" w:rsidRPr="00E44449" w:rsidRDefault="009279EE" w:rsidP="00684C0B">
            <w:pPr>
              <w:jc w:val="both"/>
              <w:rPr>
                <w:rFonts w:cstheme="minorHAnsi"/>
              </w:rPr>
            </w:pPr>
          </w:p>
        </w:tc>
      </w:tr>
      <w:tr w:rsidR="009279EE" w:rsidRPr="00E44449" w:rsidTr="00684C0B">
        <w:tc>
          <w:tcPr>
            <w:tcW w:w="2840" w:type="dxa"/>
            <w:shd w:val="clear" w:color="auto" w:fill="auto"/>
          </w:tcPr>
          <w:p w:rsidR="009279EE" w:rsidRPr="00E44449" w:rsidRDefault="009279EE" w:rsidP="00684C0B">
            <w:pPr>
              <w:jc w:val="both"/>
              <w:rPr>
                <w:rFonts w:cstheme="minorHAnsi"/>
              </w:rPr>
            </w:pPr>
            <w:r w:rsidRPr="00E44449">
              <w:rPr>
                <w:rFonts w:cstheme="minorHAnsi"/>
              </w:rPr>
              <w:t>Chair of Committee</w:t>
            </w:r>
          </w:p>
        </w:tc>
        <w:tc>
          <w:tcPr>
            <w:tcW w:w="3789" w:type="dxa"/>
            <w:shd w:val="clear" w:color="auto" w:fill="auto"/>
          </w:tcPr>
          <w:p w:rsidR="009279EE" w:rsidRPr="00E44449" w:rsidRDefault="00F369DC" w:rsidP="00684C0B">
            <w:pPr>
              <w:jc w:val="both"/>
              <w:rPr>
                <w:rFonts w:cstheme="minorHAnsi"/>
              </w:rPr>
            </w:pPr>
            <w:r w:rsidRPr="00E44449">
              <w:rPr>
                <w:rFonts w:cstheme="minorHAnsi"/>
              </w:rPr>
              <w:t>Lisa Knowles</w:t>
            </w:r>
          </w:p>
          <w:p w:rsidR="009279EE" w:rsidRPr="00E44449" w:rsidRDefault="009279EE" w:rsidP="00684C0B">
            <w:pPr>
              <w:jc w:val="both"/>
              <w:rPr>
                <w:rFonts w:cstheme="minorHAnsi"/>
              </w:rPr>
            </w:pPr>
          </w:p>
        </w:tc>
        <w:tc>
          <w:tcPr>
            <w:tcW w:w="1893" w:type="dxa"/>
            <w:shd w:val="clear" w:color="auto" w:fill="auto"/>
          </w:tcPr>
          <w:p w:rsidR="009279EE" w:rsidRPr="00E44449" w:rsidRDefault="009279EE" w:rsidP="00684C0B">
            <w:pPr>
              <w:jc w:val="both"/>
              <w:rPr>
                <w:rFonts w:cstheme="minorHAnsi"/>
              </w:rPr>
            </w:pPr>
          </w:p>
        </w:tc>
      </w:tr>
      <w:tr w:rsidR="009279EE" w:rsidRPr="00E44449" w:rsidTr="00684C0B">
        <w:tc>
          <w:tcPr>
            <w:tcW w:w="2840" w:type="dxa"/>
            <w:shd w:val="clear" w:color="auto" w:fill="auto"/>
          </w:tcPr>
          <w:p w:rsidR="009279EE" w:rsidRPr="00E44449" w:rsidRDefault="009279EE" w:rsidP="00684C0B">
            <w:pPr>
              <w:jc w:val="both"/>
              <w:rPr>
                <w:rFonts w:cstheme="minorHAnsi"/>
              </w:rPr>
            </w:pPr>
            <w:r w:rsidRPr="00E44449">
              <w:rPr>
                <w:rFonts w:cstheme="minorHAnsi"/>
              </w:rPr>
              <w:t>Written</w:t>
            </w:r>
          </w:p>
        </w:tc>
        <w:tc>
          <w:tcPr>
            <w:tcW w:w="3789" w:type="dxa"/>
            <w:shd w:val="clear" w:color="auto" w:fill="auto"/>
          </w:tcPr>
          <w:p w:rsidR="009279EE" w:rsidRPr="00E44449" w:rsidRDefault="00F369DC" w:rsidP="00684C0B">
            <w:pPr>
              <w:jc w:val="both"/>
              <w:rPr>
                <w:rFonts w:cstheme="minorHAnsi"/>
              </w:rPr>
            </w:pPr>
            <w:r w:rsidRPr="00E44449">
              <w:rPr>
                <w:rFonts w:cstheme="minorHAnsi"/>
              </w:rPr>
              <w:t>September 2021</w:t>
            </w:r>
          </w:p>
        </w:tc>
        <w:tc>
          <w:tcPr>
            <w:tcW w:w="1893" w:type="dxa"/>
            <w:shd w:val="clear" w:color="auto" w:fill="auto"/>
          </w:tcPr>
          <w:p w:rsidR="009279EE" w:rsidRPr="00E44449" w:rsidRDefault="009279EE" w:rsidP="00684C0B">
            <w:pPr>
              <w:jc w:val="both"/>
              <w:rPr>
                <w:rFonts w:cstheme="minorHAnsi"/>
              </w:rPr>
            </w:pPr>
          </w:p>
        </w:tc>
      </w:tr>
      <w:tr w:rsidR="009279EE" w:rsidRPr="00E44449" w:rsidTr="00684C0B">
        <w:tc>
          <w:tcPr>
            <w:tcW w:w="2840" w:type="dxa"/>
            <w:shd w:val="clear" w:color="auto" w:fill="auto"/>
          </w:tcPr>
          <w:p w:rsidR="009279EE" w:rsidRPr="00E44449" w:rsidRDefault="009279EE" w:rsidP="00684C0B">
            <w:pPr>
              <w:jc w:val="both"/>
              <w:rPr>
                <w:rFonts w:cstheme="minorHAnsi"/>
              </w:rPr>
            </w:pPr>
            <w:r w:rsidRPr="00E44449">
              <w:rPr>
                <w:rFonts w:cstheme="minorHAnsi"/>
              </w:rPr>
              <w:t>Review</w:t>
            </w:r>
          </w:p>
        </w:tc>
        <w:tc>
          <w:tcPr>
            <w:tcW w:w="3789" w:type="dxa"/>
            <w:shd w:val="clear" w:color="auto" w:fill="auto"/>
          </w:tcPr>
          <w:p w:rsidR="009279EE" w:rsidRPr="00E44449" w:rsidRDefault="00F369DC" w:rsidP="00684C0B">
            <w:pPr>
              <w:jc w:val="both"/>
              <w:rPr>
                <w:rFonts w:cstheme="minorHAnsi"/>
              </w:rPr>
            </w:pPr>
            <w:r w:rsidRPr="00E44449">
              <w:rPr>
                <w:rFonts w:cstheme="minorHAnsi"/>
              </w:rPr>
              <w:t>September 2022</w:t>
            </w:r>
          </w:p>
        </w:tc>
        <w:tc>
          <w:tcPr>
            <w:tcW w:w="1893" w:type="dxa"/>
            <w:shd w:val="clear" w:color="auto" w:fill="auto"/>
          </w:tcPr>
          <w:p w:rsidR="009279EE" w:rsidRPr="00E44449" w:rsidRDefault="009279EE" w:rsidP="00684C0B">
            <w:pPr>
              <w:jc w:val="both"/>
              <w:rPr>
                <w:rFonts w:cstheme="minorHAnsi"/>
              </w:rPr>
            </w:pPr>
          </w:p>
        </w:tc>
      </w:tr>
    </w:tbl>
    <w:p w:rsidR="00846D22" w:rsidRPr="00E44449" w:rsidRDefault="00846D22">
      <w:pPr>
        <w:rPr>
          <w:rFonts w:cstheme="minorHAnsi"/>
        </w:rPr>
      </w:pPr>
      <w:r w:rsidRPr="00E44449">
        <w:rPr>
          <w:rFonts w:cstheme="minorHAnsi"/>
        </w:rPr>
        <w:br w:type="page"/>
      </w:r>
    </w:p>
    <w:p w:rsidR="00846D22" w:rsidRPr="00E44449" w:rsidRDefault="00846D22" w:rsidP="00846D22">
      <w:pPr>
        <w:autoSpaceDE w:val="0"/>
        <w:autoSpaceDN w:val="0"/>
        <w:adjustRightInd w:val="0"/>
        <w:spacing w:after="0" w:line="240" w:lineRule="auto"/>
        <w:jc w:val="center"/>
        <w:rPr>
          <w:rFonts w:cstheme="minorHAnsi"/>
          <w:b/>
          <w:color w:val="000000"/>
        </w:rPr>
      </w:pPr>
      <w:r w:rsidRPr="00E44449">
        <w:rPr>
          <w:rFonts w:cstheme="minorHAnsi"/>
          <w:noProof/>
          <w:lang w:eastAsia="en-GB"/>
        </w:rPr>
        <w:lastRenderedPageBreak/>
        <w:drawing>
          <wp:inline distT="0" distB="0" distL="0" distR="0" wp14:anchorId="738395B4" wp14:editId="1A12FD26">
            <wp:extent cx="533400" cy="619007"/>
            <wp:effectExtent l="0" t="0" r="0" b="0"/>
            <wp:docPr id="2" name="Picture 2"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19007"/>
                    </a:xfrm>
                    <a:prstGeom prst="rect">
                      <a:avLst/>
                    </a:prstGeom>
                    <a:noFill/>
                    <a:ln>
                      <a:noFill/>
                    </a:ln>
                  </pic:spPr>
                </pic:pic>
              </a:graphicData>
            </a:graphic>
          </wp:inline>
        </w:drawing>
      </w:r>
    </w:p>
    <w:p w:rsidR="00846D22" w:rsidRPr="00E44449" w:rsidRDefault="00846D22" w:rsidP="00846D22">
      <w:pPr>
        <w:autoSpaceDE w:val="0"/>
        <w:autoSpaceDN w:val="0"/>
        <w:adjustRightInd w:val="0"/>
        <w:spacing w:after="0" w:line="240" w:lineRule="auto"/>
        <w:jc w:val="center"/>
        <w:rPr>
          <w:rFonts w:cstheme="minorHAnsi"/>
          <w:b/>
          <w:color w:val="000000"/>
        </w:rPr>
      </w:pPr>
    </w:p>
    <w:p w:rsidR="00846D22" w:rsidRPr="00E44449" w:rsidRDefault="00846D22" w:rsidP="00846D22">
      <w:pPr>
        <w:autoSpaceDE w:val="0"/>
        <w:autoSpaceDN w:val="0"/>
        <w:adjustRightInd w:val="0"/>
        <w:spacing w:after="0" w:line="240" w:lineRule="auto"/>
        <w:jc w:val="center"/>
        <w:rPr>
          <w:rFonts w:cstheme="minorHAnsi"/>
          <w:b/>
          <w:color w:val="000000"/>
        </w:rPr>
      </w:pPr>
      <w:r w:rsidRPr="00E44449">
        <w:rPr>
          <w:rFonts w:cstheme="minorHAnsi"/>
          <w:b/>
          <w:color w:val="000000"/>
        </w:rPr>
        <w:t>Wibsey Primary School</w:t>
      </w:r>
    </w:p>
    <w:p w:rsidR="003463AD" w:rsidRPr="00E44449" w:rsidRDefault="003463AD" w:rsidP="00846D22">
      <w:pPr>
        <w:autoSpaceDE w:val="0"/>
        <w:autoSpaceDN w:val="0"/>
        <w:adjustRightInd w:val="0"/>
        <w:spacing w:after="0" w:line="240" w:lineRule="auto"/>
        <w:jc w:val="center"/>
        <w:rPr>
          <w:rFonts w:cstheme="minorHAnsi"/>
          <w:b/>
          <w:color w:val="000000"/>
        </w:rPr>
      </w:pPr>
    </w:p>
    <w:p w:rsidR="00846D22" w:rsidRPr="00E44449" w:rsidRDefault="00846D22" w:rsidP="00846D22">
      <w:pPr>
        <w:autoSpaceDE w:val="0"/>
        <w:autoSpaceDN w:val="0"/>
        <w:adjustRightInd w:val="0"/>
        <w:spacing w:after="0" w:line="240" w:lineRule="auto"/>
        <w:jc w:val="center"/>
        <w:rPr>
          <w:rFonts w:cstheme="minorHAnsi"/>
          <w:b/>
          <w:color w:val="000000"/>
        </w:rPr>
      </w:pPr>
      <w:r w:rsidRPr="00E44449">
        <w:rPr>
          <w:rFonts w:cstheme="minorHAnsi"/>
          <w:b/>
          <w:color w:val="000000"/>
        </w:rPr>
        <w:t>Governor Allowances Claim Form</w:t>
      </w:r>
    </w:p>
    <w:p w:rsidR="00846D22" w:rsidRPr="00E44449" w:rsidRDefault="00846D22" w:rsidP="00846D22">
      <w:pPr>
        <w:autoSpaceDE w:val="0"/>
        <w:autoSpaceDN w:val="0"/>
        <w:adjustRightInd w:val="0"/>
        <w:spacing w:after="0" w:line="240" w:lineRule="auto"/>
        <w:rPr>
          <w:rFonts w:cstheme="minorHAnsi"/>
          <w:color w:val="000000"/>
        </w:rPr>
      </w:pPr>
    </w:p>
    <w:p w:rsidR="0039281C" w:rsidRPr="00E44449" w:rsidRDefault="0039281C" w:rsidP="00846D22">
      <w:pPr>
        <w:autoSpaceDE w:val="0"/>
        <w:autoSpaceDN w:val="0"/>
        <w:adjustRightInd w:val="0"/>
        <w:spacing w:after="0" w:line="240" w:lineRule="auto"/>
        <w:rPr>
          <w:rFonts w:cstheme="minorHAnsi"/>
          <w:color w:val="000000"/>
        </w:rPr>
      </w:pPr>
      <w:r w:rsidRPr="00E44449">
        <w:rPr>
          <w:rFonts w:cstheme="minorHAnsi"/>
          <w:color w:val="000000"/>
        </w:rPr>
        <w:t>Chair of Governors approv</w:t>
      </w:r>
      <w:r w:rsidR="00870490" w:rsidRPr="00E44449">
        <w:rPr>
          <w:rFonts w:cstheme="minorHAnsi"/>
          <w:color w:val="000000"/>
        </w:rPr>
        <w:t>al</w:t>
      </w:r>
      <w:r w:rsidRPr="00E44449">
        <w:rPr>
          <w:rFonts w:cstheme="minorHAnsi"/>
          <w:color w:val="000000"/>
        </w:rPr>
        <w:t xml:space="preserve"> sought:</w:t>
      </w:r>
    </w:p>
    <w:p w:rsidR="0039281C" w:rsidRPr="00E44449" w:rsidRDefault="0039281C" w:rsidP="00846D22">
      <w:pPr>
        <w:autoSpaceDE w:val="0"/>
        <w:autoSpaceDN w:val="0"/>
        <w:adjustRightInd w:val="0"/>
        <w:spacing w:after="0" w:line="240" w:lineRule="auto"/>
        <w:rPr>
          <w:rFonts w:cstheme="minorHAnsi"/>
          <w:color w:val="000000"/>
        </w:rPr>
      </w:pPr>
    </w:p>
    <w:p w:rsidR="0039281C" w:rsidRPr="00E44449" w:rsidRDefault="0039281C" w:rsidP="00846D22">
      <w:pPr>
        <w:autoSpaceDE w:val="0"/>
        <w:autoSpaceDN w:val="0"/>
        <w:adjustRightInd w:val="0"/>
        <w:spacing w:after="0" w:line="240" w:lineRule="auto"/>
        <w:rPr>
          <w:rFonts w:cstheme="minorHAnsi"/>
          <w:color w:val="000000"/>
        </w:rPr>
      </w:pPr>
      <w:r w:rsidRPr="00E44449">
        <w:rPr>
          <w:rFonts w:cstheme="minorHAnsi"/>
          <w:color w:val="000000"/>
        </w:rPr>
        <w:t>Agreed:</w:t>
      </w:r>
    </w:p>
    <w:p w:rsidR="0039281C" w:rsidRPr="00E44449" w:rsidRDefault="0039281C" w:rsidP="00846D22">
      <w:pPr>
        <w:autoSpaceDE w:val="0"/>
        <w:autoSpaceDN w:val="0"/>
        <w:adjustRightInd w:val="0"/>
        <w:spacing w:after="0" w:line="240" w:lineRule="auto"/>
        <w:rPr>
          <w:rFonts w:cstheme="minorHAnsi"/>
          <w:color w:val="000000"/>
        </w:rPr>
      </w:pPr>
    </w:p>
    <w:p w:rsidR="0039281C" w:rsidRPr="00E44449" w:rsidRDefault="0039281C" w:rsidP="00846D22">
      <w:pPr>
        <w:autoSpaceDE w:val="0"/>
        <w:autoSpaceDN w:val="0"/>
        <w:adjustRightInd w:val="0"/>
        <w:spacing w:after="0" w:line="240" w:lineRule="auto"/>
        <w:rPr>
          <w:rFonts w:cstheme="minorHAnsi"/>
          <w:color w:val="000000"/>
        </w:rPr>
      </w:pPr>
      <w:r w:rsidRPr="00E44449">
        <w:rPr>
          <w:rFonts w:cstheme="minorHAnsi"/>
          <w:color w:val="000000"/>
        </w:rPr>
        <w:t>Date &amp; signed</w:t>
      </w:r>
      <w:r w:rsidR="00373EBB" w:rsidRPr="00E44449">
        <w:rPr>
          <w:rFonts w:cstheme="minorHAnsi"/>
          <w:color w:val="000000"/>
        </w:rPr>
        <w:t xml:space="preserve">: </w:t>
      </w:r>
    </w:p>
    <w:p w:rsidR="0039281C" w:rsidRPr="00E44449" w:rsidRDefault="0039281C" w:rsidP="00846D22">
      <w:pPr>
        <w:autoSpaceDE w:val="0"/>
        <w:autoSpaceDN w:val="0"/>
        <w:adjustRightInd w:val="0"/>
        <w:spacing w:after="0" w:line="240" w:lineRule="auto"/>
        <w:rPr>
          <w:rFonts w:cstheme="minorHAnsi"/>
          <w:color w:val="000000"/>
        </w:rPr>
      </w:pPr>
    </w:p>
    <w:tbl>
      <w:tblPr>
        <w:tblStyle w:val="TableGrid"/>
        <w:tblW w:w="0" w:type="auto"/>
        <w:tblLook w:val="04A0" w:firstRow="1" w:lastRow="0" w:firstColumn="1" w:lastColumn="0" w:noHBand="0" w:noVBand="1"/>
      </w:tblPr>
      <w:tblGrid>
        <w:gridCol w:w="2477"/>
        <w:gridCol w:w="6754"/>
      </w:tblGrid>
      <w:tr w:rsidR="00846D22" w:rsidRPr="00E44449" w:rsidTr="00846D22">
        <w:tc>
          <w:tcPr>
            <w:tcW w:w="2518" w:type="dxa"/>
          </w:tcPr>
          <w:p w:rsidR="00846D22" w:rsidRPr="00E44449" w:rsidRDefault="00846D22" w:rsidP="00846D22">
            <w:pPr>
              <w:autoSpaceDE w:val="0"/>
              <w:autoSpaceDN w:val="0"/>
              <w:adjustRightInd w:val="0"/>
              <w:rPr>
                <w:rFonts w:cstheme="minorHAnsi"/>
                <w:color w:val="000000"/>
              </w:rPr>
            </w:pPr>
            <w:r w:rsidRPr="00E44449">
              <w:rPr>
                <w:rFonts w:cstheme="minorHAnsi"/>
                <w:color w:val="000000"/>
              </w:rPr>
              <w:t>Name</w:t>
            </w:r>
          </w:p>
          <w:p w:rsidR="00846D22" w:rsidRPr="00E44449" w:rsidRDefault="00846D22" w:rsidP="00846D22">
            <w:pPr>
              <w:autoSpaceDE w:val="0"/>
              <w:autoSpaceDN w:val="0"/>
              <w:adjustRightInd w:val="0"/>
              <w:rPr>
                <w:rFonts w:cstheme="minorHAnsi"/>
                <w:color w:val="000000"/>
              </w:rPr>
            </w:pPr>
          </w:p>
        </w:tc>
        <w:tc>
          <w:tcPr>
            <w:tcW w:w="6939" w:type="dxa"/>
          </w:tcPr>
          <w:p w:rsidR="00846D22" w:rsidRPr="00E44449" w:rsidRDefault="00846D22" w:rsidP="00846D22">
            <w:pPr>
              <w:autoSpaceDE w:val="0"/>
              <w:autoSpaceDN w:val="0"/>
              <w:adjustRightInd w:val="0"/>
              <w:rPr>
                <w:rFonts w:cstheme="minorHAnsi"/>
                <w:color w:val="000000"/>
              </w:rPr>
            </w:pPr>
          </w:p>
        </w:tc>
      </w:tr>
      <w:tr w:rsidR="00846D22" w:rsidRPr="00E44449" w:rsidTr="00846D22">
        <w:tc>
          <w:tcPr>
            <w:tcW w:w="2518" w:type="dxa"/>
          </w:tcPr>
          <w:p w:rsidR="00846D22" w:rsidRPr="00E44449" w:rsidRDefault="00846D22" w:rsidP="00846D22">
            <w:pPr>
              <w:autoSpaceDE w:val="0"/>
              <w:autoSpaceDN w:val="0"/>
              <w:adjustRightInd w:val="0"/>
              <w:rPr>
                <w:rFonts w:cstheme="minorHAnsi"/>
                <w:color w:val="000000"/>
              </w:rPr>
            </w:pPr>
            <w:r w:rsidRPr="00E44449">
              <w:rPr>
                <w:rFonts w:cstheme="minorHAnsi"/>
                <w:color w:val="000000"/>
              </w:rPr>
              <w:t>Address including postcode</w:t>
            </w:r>
          </w:p>
          <w:p w:rsidR="00846D22" w:rsidRPr="00E44449" w:rsidRDefault="00846D22" w:rsidP="00846D22">
            <w:pPr>
              <w:autoSpaceDE w:val="0"/>
              <w:autoSpaceDN w:val="0"/>
              <w:adjustRightInd w:val="0"/>
              <w:rPr>
                <w:rFonts w:cstheme="minorHAnsi"/>
                <w:color w:val="000000"/>
              </w:rPr>
            </w:pPr>
          </w:p>
          <w:p w:rsidR="00846D22" w:rsidRPr="00E44449" w:rsidRDefault="00846D22" w:rsidP="00846D22">
            <w:pPr>
              <w:autoSpaceDE w:val="0"/>
              <w:autoSpaceDN w:val="0"/>
              <w:adjustRightInd w:val="0"/>
              <w:rPr>
                <w:rFonts w:cstheme="minorHAnsi"/>
                <w:color w:val="000000"/>
              </w:rPr>
            </w:pPr>
          </w:p>
          <w:p w:rsidR="00846D22" w:rsidRPr="00E44449" w:rsidRDefault="00846D22" w:rsidP="00846D22">
            <w:pPr>
              <w:autoSpaceDE w:val="0"/>
              <w:autoSpaceDN w:val="0"/>
              <w:adjustRightInd w:val="0"/>
              <w:rPr>
                <w:rFonts w:cstheme="minorHAnsi"/>
                <w:color w:val="000000"/>
              </w:rPr>
            </w:pPr>
          </w:p>
          <w:p w:rsidR="00846D22" w:rsidRPr="00E44449" w:rsidRDefault="00846D22" w:rsidP="00846D22">
            <w:pPr>
              <w:autoSpaceDE w:val="0"/>
              <w:autoSpaceDN w:val="0"/>
              <w:adjustRightInd w:val="0"/>
              <w:rPr>
                <w:rFonts w:cstheme="minorHAnsi"/>
                <w:color w:val="000000"/>
              </w:rPr>
            </w:pPr>
          </w:p>
        </w:tc>
        <w:tc>
          <w:tcPr>
            <w:tcW w:w="6939" w:type="dxa"/>
          </w:tcPr>
          <w:p w:rsidR="00846D22" w:rsidRPr="00E44449" w:rsidRDefault="00846D22" w:rsidP="00846D22">
            <w:pPr>
              <w:autoSpaceDE w:val="0"/>
              <w:autoSpaceDN w:val="0"/>
              <w:adjustRightInd w:val="0"/>
              <w:rPr>
                <w:rFonts w:cstheme="minorHAnsi"/>
                <w:color w:val="000000"/>
              </w:rPr>
            </w:pPr>
          </w:p>
        </w:tc>
      </w:tr>
      <w:tr w:rsidR="00846D22" w:rsidRPr="00E44449" w:rsidTr="00846D22">
        <w:tc>
          <w:tcPr>
            <w:tcW w:w="2518" w:type="dxa"/>
          </w:tcPr>
          <w:p w:rsidR="00846D22" w:rsidRPr="00E44449" w:rsidRDefault="00846D22" w:rsidP="00846D22">
            <w:pPr>
              <w:autoSpaceDE w:val="0"/>
              <w:autoSpaceDN w:val="0"/>
              <w:adjustRightInd w:val="0"/>
              <w:rPr>
                <w:rFonts w:cstheme="minorHAnsi"/>
                <w:color w:val="000000"/>
              </w:rPr>
            </w:pPr>
            <w:r w:rsidRPr="00E44449">
              <w:rPr>
                <w:rFonts w:cstheme="minorHAnsi"/>
                <w:color w:val="000000"/>
              </w:rPr>
              <w:t>Date</w:t>
            </w:r>
          </w:p>
          <w:p w:rsidR="00846D22" w:rsidRPr="00E44449" w:rsidRDefault="00846D22" w:rsidP="00846D22">
            <w:pPr>
              <w:autoSpaceDE w:val="0"/>
              <w:autoSpaceDN w:val="0"/>
              <w:adjustRightInd w:val="0"/>
              <w:rPr>
                <w:rFonts w:cstheme="minorHAnsi"/>
                <w:color w:val="000000"/>
              </w:rPr>
            </w:pPr>
          </w:p>
        </w:tc>
        <w:tc>
          <w:tcPr>
            <w:tcW w:w="6939" w:type="dxa"/>
          </w:tcPr>
          <w:p w:rsidR="00846D22" w:rsidRPr="00E44449" w:rsidRDefault="00846D22" w:rsidP="00846D22">
            <w:pPr>
              <w:autoSpaceDE w:val="0"/>
              <w:autoSpaceDN w:val="0"/>
              <w:adjustRightInd w:val="0"/>
              <w:rPr>
                <w:rFonts w:cstheme="minorHAnsi"/>
                <w:color w:val="000000"/>
              </w:rPr>
            </w:pPr>
          </w:p>
        </w:tc>
      </w:tr>
      <w:tr w:rsidR="00846D22" w:rsidRPr="00E44449" w:rsidTr="00846D22">
        <w:tc>
          <w:tcPr>
            <w:tcW w:w="2518" w:type="dxa"/>
          </w:tcPr>
          <w:p w:rsidR="00846D22" w:rsidRPr="00E44449" w:rsidRDefault="00846D22" w:rsidP="00846D22">
            <w:pPr>
              <w:autoSpaceDE w:val="0"/>
              <w:autoSpaceDN w:val="0"/>
              <w:adjustRightInd w:val="0"/>
              <w:rPr>
                <w:rFonts w:cstheme="minorHAnsi"/>
                <w:color w:val="000000"/>
              </w:rPr>
            </w:pPr>
            <w:r w:rsidRPr="00E44449">
              <w:rPr>
                <w:rFonts w:cstheme="minorHAnsi"/>
                <w:color w:val="000000"/>
              </w:rPr>
              <w:t>Claim Period</w:t>
            </w:r>
          </w:p>
          <w:p w:rsidR="00846D22" w:rsidRPr="00E44449" w:rsidRDefault="00846D22" w:rsidP="00846D22">
            <w:pPr>
              <w:autoSpaceDE w:val="0"/>
              <w:autoSpaceDN w:val="0"/>
              <w:adjustRightInd w:val="0"/>
              <w:rPr>
                <w:rFonts w:cstheme="minorHAnsi"/>
                <w:color w:val="000000"/>
              </w:rPr>
            </w:pPr>
          </w:p>
        </w:tc>
        <w:tc>
          <w:tcPr>
            <w:tcW w:w="6939" w:type="dxa"/>
          </w:tcPr>
          <w:p w:rsidR="00846D22" w:rsidRPr="00E44449" w:rsidRDefault="00846D22" w:rsidP="00846D22">
            <w:pPr>
              <w:autoSpaceDE w:val="0"/>
              <w:autoSpaceDN w:val="0"/>
              <w:adjustRightInd w:val="0"/>
              <w:rPr>
                <w:rFonts w:cstheme="minorHAnsi"/>
                <w:color w:val="000000"/>
              </w:rPr>
            </w:pPr>
          </w:p>
        </w:tc>
      </w:tr>
    </w:tbl>
    <w:p w:rsidR="00846D22" w:rsidRPr="00E44449" w:rsidRDefault="00846D22" w:rsidP="00846D22">
      <w:pPr>
        <w:autoSpaceDE w:val="0"/>
        <w:autoSpaceDN w:val="0"/>
        <w:adjustRightInd w:val="0"/>
        <w:spacing w:after="0" w:line="240" w:lineRule="auto"/>
        <w:rPr>
          <w:rFonts w:cstheme="minorHAnsi"/>
          <w:color w:val="000000"/>
        </w:rPr>
      </w:pPr>
      <w:bookmarkStart w:id="0" w:name="_GoBack"/>
      <w:bookmarkEnd w:id="0"/>
    </w:p>
    <w:p w:rsidR="00754DA3" w:rsidRPr="00E44449" w:rsidRDefault="00846D22" w:rsidP="00754DA3">
      <w:pPr>
        <w:autoSpaceDE w:val="0"/>
        <w:autoSpaceDN w:val="0"/>
        <w:adjustRightInd w:val="0"/>
        <w:spacing w:after="0" w:line="360" w:lineRule="auto"/>
        <w:rPr>
          <w:rFonts w:cstheme="minorHAnsi"/>
          <w:color w:val="000000"/>
        </w:rPr>
      </w:pPr>
      <w:r w:rsidRPr="00E44449">
        <w:rPr>
          <w:rFonts w:cstheme="minorHAnsi"/>
          <w:color w:val="000000"/>
        </w:rPr>
        <w:t xml:space="preserve">I claim the total sum of ___________________ for Governor allowances as detailed below. I </w:t>
      </w:r>
    </w:p>
    <w:p w:rsidR="00846D22" w:rsidRPr="00E44449" w:rsidRDefault="00846D22" w:rsidP="00754DA3">
      <w:pPr>
        <w:autoSpaceDE w:val="0"/>
        <w:autoSpaceDN w:val="0"/>
        <w:adjustRightInd w:val="0"/>
        <w:spacing w:after="0" w:line="360" w:lineRule="auto"/>
        <w:rPr>
          <w:rFonts w:cstheme="minorHAnsi"/>
          <w:color w:val="000000"/>
        </w:rPr>
      </w:pPr>
      <w:r w:rsidRPr="00E44449">
        <w:rPr>
          <w:rFonts w:cstheme="minorHAnsi"/>
          <w:color w:val="000000"/>
        </w:rPr>
        <w:t>have attached relevant receipts to support my claim.</w:t>
      </w:r>
    </w:p>
    <w:p w:rsidR="00846D22" w:rsidRPr="00E44449" w:rsidRDefault="00846D22" w:rsidP="00846D22">
      <w:pPr>
        <w:autoSpaceDE w:val="0"/>
        <w:autoSpaceDN w:val="0"/>
        <w:adjustRightInd w:val="0"/>
        <w:spacing w:after="0" w:line="240" w:lineRule="auto"/>
        <w:rPr>
          <w:rFonts w:cstheme="minorHAnsi"/>
          <w:color w:val="000000"/>
        </w:rPr>
      </w:pPr>
    </w:p>
    <w:p w:rsidR="00846D22" w:rsidRPr="00E44449" w:rsidRDefault="00846D22" w:rsidP="00846D22">
      <w:pPr>
        <w:autoSpaceDE w:val="0"/>
        <w:autoSpaceDN w:val="0"/>
        <w:adjustRightInd w:val="0"/>
        <w:spacing w:after="0" w:line="240" w:lineRule="auto"/>
        <w:rPr>
          <w:rFonts w:cstheme="minorHAnsi"/>
          <w:color w:val="000000"/>
        </w:rPr>
      </w:pPr>
      <w:r w:rsidRPr="00E44449">
        <w:rPr>
          <w:rFonts w:cstheme="minorHAnsi"/>
          <w:color w:val="000000"/>
        </w:rPr>
        <w:t>Signed</w:t>
      </w:r>
      <w:r w:rsidR="00754DA3" w:rsidRPr="00E44449">
        <w:rPr>
          <w:rFonts w:cstheme="minorHAnsi"/>
          <w:color w:val="000000"/>
        </w:rPr>
        <w:t xml:space="preserve">: </w:t>
      </w:r>
      <w:r w:rsidRPr="00E44449">
        <w:rPr>
          <w:rFonts w:cstheme="minorHAnsi"/>
          <w:color w:val="000000"/>
        </w:rPr>
        <w:t>________________</w:t>
      </w:r>
      <w:r w:rsidR="00285053" w:rsidRPr="00E44449">
        <w:rPr>
          <w:rFonts w:cstheme="minorHAnsi"/>
          <w:color w:val="000000"/>
        </w:rPr>
        <w:t>_______________________________</w:t>
      </w:r>
    </w:p>
    <w:p w:rsidR="00285053" w:rsidRPr="00E44449" w:rsidRDefault="00285053" w:rsidP="00846D22">
      <w:pPr>
        <w:autoSpaceDE w:val="0"/>
        <w:autoSpaceDN w:val="0"/>
        <w:adjustRightInd w:val="0"/>
        <w:spacing w:after="0" w:line="240" w:lineRule="auto"/>
        <w:rPr>
          <w:rFonts w:cstheme="minorHAnsi"/>
          <w:color w:val="000000"/>
        </w:rPr>
      </w:pPr>
    </w:p>
    <w:p w:rsidR="00846D22" w:rsidRPr="00E44449" w:rsidRDefault="00846D22" w:rsidP="00846D22">
      <w:pPr>
        <w:autoSpaceDE w:val="0"/>
        <w:autoSpaceDN w:val="0"/>
        <w:adjustRightInd w:val="0"/>
        <w:spacing w:after="0" w:line="240" w:lineRule="auto"/>
        <w:rPr>
          <w:rFonts w:cstheme="minorHAnsi"/>
          <w:color w:val="000000"/>
        </w:rPr>
      </w:pPr>
      <w:r w:rsidRPr="00E44449">
        <w:rPr>
          <w:rFonts w:cstheme="minorHAnsi"/>
          <w:color w:val="000000"/>
        </w:rPr>
        <w:t>Date</w:t>
      </w:r>
      <w:r w:rsidR="00754DA3" w:rsidRPr="00E44449">
        <w:rPr>
          <w:rFonts w:cstheme="minorHAnsi"/>
          <w:color w:val="000000"/>
        </w:rPr>
        <w:t xml:space="preserve">: </w:t>
      </w:r>
      <w:r w:rsidRPr="00E44449">
        <w:rPr>
          <w:rFonts w:cstheme="minorHAnsi"/>
          <w:color w:val="000000"/>
        </w:rPr>
        <w:t>___________________________</w:t>
      </w:r>
      <w:r w:rsidR="00285053" w:rsidRPr="00E44449">
        <w:rPr>
          <w:rFonts w:cstheme="minorHAnsi"/>
          <w:color w:val="000000"/>
        </w:rPr>
        <w:t>______________________</w:t>
      </w:r>
    </w:p>
    <w:p w:rsidR="00846D22" w:rsidRPr="00E44449" w:rsidRDefault="00846D22" w:rsidP="00846D22">
      <w:pPr>
        <w:autoSpaceDE w:val="0"/>
        <w:autoSpaceDN w:val="0"/>
        <w:adjustRightInd w:val="0"/>
        <w:spacing w:after="0" w:line="240" w:lineRule="auto"/>
        <w:rPr>
          <w:rFonts w:cstheme="minorHAnsi"/>
          <w:color w:val="000000"/>
        </w:rPr>
      </w:pPr>
    </w:p>
    <w:tbl>
      <w:tblPr>
        <w:tblStyle w:val="TableGrid"/>
        <w:tblW w:w="0" w:type="auto"/>
        <w:tblLook w:val="04A0" w:firstRow="1" w:lastRow="0" w:firstColumn="1" w:lastColumn="0" w:noHBand="0" w:noVBand="1"/>
      </w:tblPr>
      <w:tblGrid>
        <w:gridCol w:w="6740"/>
        <w:gridCol w:w="2491"/>
      </w:tblGrid>
      <w:tr w:rsidR="009775BA" w:rsidRPr="00E44449" w:rsidTr="009775BA">
        <w:tc>
          <w:tcPr>
            <w:tcW w:w="6912" w:type="dxa"/>
          </w:tcPr>
          <w:p w:rsidR="009775BA" w:rsidRPr="00E44449" w:rsidRDefault="009775BA" w:rsidP="00846D22">
            <w:pPr>
              <w:autoSpaceDE w:val="0"/>
              <w:autoSpaceDN w:val="0"/>
              <w:adjustRightInd w:val="0"/>
              <w:rPr>
                <w:rFonts w:cstheme="minorHAnsi"/>
                <w:color w:val="000000"/>
              </w:rPr>
            </w:pPr>
          </w:p>
        </w:tc>
        <w:tc>
          <w:tcPr>
            <w:tcW w:w="2545" w:type="dxa"/>
          </w:tcPr>
          <w:p w:rsidR="009775BA" w:rsidRPr="00E44449" w:rsidRDefault="009775BA" w:rsidP="009775BA">
            <w:pPr>
              <w:autoSpaceDE w:val="0"/>
              <w:autoSpaceDN w:val="0"/>
              <w:adjustRightInd w:val="0"/>
              <w:jc w:val="center"/>
              <w:rPr>
                <w:rFonts w:cstheme="minorHAnsi"/>
                <w:b/>
                <w:color w:val="000000"/>
              </w:rPr>
            </w:pPr>
            <w:r w:rsidRPr="00E44449">
              <w:rPr>
                <w:rFonts w:cstheme="minorHAnsi"/>
                <w:b/>
                <w:color w:val="000000"/>
              </w:rPr>
              <w:t>Amount (£)</w:t>
            </w:r>
          </w:p>
        </w:tc>
      </w:tr>
      <w:tr w:rsidR="009775BA" w:rsidRPr="00E44449" w:rsidTr="009775BA">
        <w:tc>
          <w:tcPr>
            <w:tcW w:w="6912" w:type="dxa"/>
          </w:tcPr>
          <w:p w:rsidR="009775BA" w:rsidRPr="00E44449" w:rsidRDefault="009775BA" w:rsidP="00322858">
            <w:pPr>
              <w:autoSpaceDE w:val="0"/>
              <w:autoSpaceDN w:val="0"/>
              <w:adjustRightInd w:val="0"/>
              <w:rPr>
                <w:rFonts w:cstheme="minorHAnsi"/>
                <w:color w:val="000000"/>
              </w:rPr>
            </w:pPr>
            <w:r w:rsidRPr="00E44449">
              <w:rPr>
                <w:rFonts w:cstheme="minorHAnsi"/>
                <w:color w:val="000000"/>
              </w:rPr>
              <w:t>Childcare expenses</w:t>
            </w:r>
          </w:p>
          <w:p w:rsidR="005267AB" w:rsidRPr="00E44449" w:rsidRDefault="005267AB" w:rsidP="00322858">
            <w:pPr>
              <w:autoSpaceDE w:val="0"/>
              <w:autoSpaceDN w:val="0"/>
              <w:adjustRightInd w:val="0"/>
              <w:rPr>
                <w:rFonts w:cstheme="minorHAnsi"/>
                <w:color w:val="000000"/>
              </w:rPr>
            </w:pPr>
          </w:p>
        </w:tc>
        <w:tc>
          <w:tcPr>
            <w:tcW w:w="2545" w:type="dxa"/>
          </w:tcPr>
          <w:p w:rsidR="009775BA" w:rsidRPr="00E44449" w:rsidRDefault="009775BA" w:rsidP="00846D22">
            <w:pPr>
              <w:autoSpaceDE w:val="0"/>
              <w:autoSpaceDN w:val="0"/>
              <w:adjustRightInd w:val="0"/>
              <w:rPr>
                <w:rFonts w:cstheme="minorHAnsi"/>
                <w:color w:val="000000"/>
              </w:rPr>
            </w:pPr>
          </w:p>
        </w:tc>
      </w:tr>
      <w:tr w:rsidR="009775BA" w:rsidRPr="00E44449" w:rsidTr="009775BA">
        <w:tc>
          <w:tcPr>
            <w:tcW w:w="6912" w:type="dxa"/>
          </w:tcPr>
          <w:p w:rsidR="009775BA" w:rsidRPr="00E44449" w:rsidRDefault="009775BA" w:rsidP="009775BA">
            <w:pPr>
              <w:autoSpaceDE w:val="0"/>
              <w:autoSpaceDN w:val="0"/>
              <w:adjustRightInd w:val="0"/>
              <w:rPr>
                <w:rFonts w:cstheme="minorHAnsi"/>
                <w:color w:val="000000"/>
              </w:rPr>
            </w:pPr>
            <w:r w:rsidRPr="00E44449">
              <w:rPr>
                <w:rFonts w:cstheme="minorHAnsi"/>
                <w:color w:val="000000"/>
              </w:rPr>
              <w:t>Care arrangements for an elderly or dependent relative</w:t>
            </w:r>
            <w:r w:rsidR="00285053" w:rsidRPr="00E44449">
              <w:rPr>
                <w:rFonts w:cstheme="minorHAnsi"/>
                <w:color w:val="000000"/>
              </w:rPr>
              <w:t xml:space="preserve"> (where these costs are not normally incurred)</w:t>
            </w:r>
          </w:p>
        </w:tc>
        <w:tc>
          <w:tcPr>
            <w:tcW w:w="2545" w:type="dxa"/>
          </w:tcPr>
          <w:p w:rsidR="009775BA" w:rsidRPr="00E44449" w:rsidRDefault="009775BA" w:rsidP="00846D22">
            <w:pPr>
              <w:autoSpaceDE w:val="0"/>
              <w:autoSpaceDN w:val="0"/>
              <w:adjustRightInd w:val="0"/>
              <w:rPr>
                <w:rFonts w:cstheme="minorHAnsi"/>
                <w:color w:val="000000"/>
              </w:rPr>
            </w:pPr>
          </w:p>
        </w:tc>
      </w:tr>
      <w:tr w:rsidR="009775BA" w:rsidRPr="00E44449" w:rsidTr="009775BA">
        <w:tc>
          <w:tcPr>
            <w:tcW w:w="6912" w:type="dxa"/>
          </w:tcPr>
          <w:p w:rsidR="009775BA" w:rsidRPr="00E44449" w:rsidRDefault="009775BA" w:rsidP="009775BA">
            <w:pPr>
              <w:autoSpaceDE w:val="0"/>
              <w:autoSpaceDN w:val="0"/>
              <w:adjustRightInd w:val="0"/>
              <w:rPr>
                <w:rFonts w:cstheme="minorHAnsi"/>
                <w:color w:val="000000"/>
              </w:rPr>
            </w:pPr>
            <w:r w:rsidRPr="00E44449">
              <w:rPr>
                <w:rFonts w:cstheme="minorHAnsi"/>
                <w:color w:val="000000"/>
              </w:rPr>
              <w:t>Support for Governors with special needs</w:t>
            </w:r>
          </w:p>
          <w:p w:rsidR="005267AB" w:rsidRPr="00E44449" w:rsidRDefault="005267AB" w:rsidP="009775BA">
            <w:pPr>
              <w:autoSpaceDE w:val="0"/>
              <w:autoSpaceDN w:val="0"/>
              <w:adjustRightInd w:val="0"/>
              <w:rPr>
                <w:rFonts w:cstheme="minorHAnsi"/>
                <w:color w:val="000000"/>
              </w:rPr>
            </w:pPr>
          </w:p>
        </w:tc>
        <w:tc>
          <w:tcPr>
            <w:tcW w:w="2545" w:type="dxa"/>
          </w:tcPr>
          <w:p w:rsidR="009775BA" w:rsidRPr="00E44449" w:rsidRDefault="009775BA" w:rsidP="00846D22">
            <w:pPr>
              <w:autoSpaceDE w:val="0"/>
              <w:autoSpaceDN w:val="0"/>
              <w:adjustRightInd w:val="0"/>
              <w:rPr>
                <w:rFonts w:cstheme="minorHAnsi"/>
                <w:color w:val="000000"/>
              </w:rPr>
            </w:pPr>
          </w:p>
        </w:tc>
      </w:tr>
      <w:tr w:rsidR="009775BA" w:rsidRPr="00E44449" w:rsidTr="009775BA">
        <w:tc>
          <w:tcPr>
            <w:tcW w:w="6912" w:type="dxa"/>
          </w:tcPr>
          <w:p w:rsidR="009775BA" w:rsidRPr="00E44449" w:rsidRDefault="009775BA" w:rsidP="009775BA">
            <w:pPr>
              <w:autoSpaceDE w:val="0"/>
              <w:autoSpaceDN w:val="0"/>
              <w:adjustRightInd w:val="0"/>
              <w:rPr>
                <w:rFonts w:cstheme="minorHAnsi"/>
                <w:color w:val="000000"/>
              </w:rPr>
            </w:pPr>
            <w:r w:rsidRPr="00E44449">
              <w:rPr>
                <w:rFonts w:cstheme="minorHAnsi"/>
                <w:color w:val="000000"/>
              </w:rPr>
              <w:t>Support for Governors whose first language is not English</w:t>
            </w:r>
          </w:p>
          <w:p w:rsidR="005267AB" w:rsidRPr="00E44449" w:rsidRDefault="005267AB" w:rsidP="009775BA">
            <w:pPr>
              <w:autoSpaceDE w:val="0"/>
              <w:autoSpaceDN w:val="0"/>
              <w:adjustRightInd w:val="0"/>
              <w:rPr>
                <w:rFonts w:cstheme="minorHAnsi"/>
                <w:color w:val="000000"/>
              </w:rPr>
            </w:pPr>
          </w:p>
        </w:tc>
        <w:tc>
          <w:tcPr>
            <w:tcW w:w="2545" w:type="dxa"/>
          </w:tcPr>
          <w:p w:rsidR="009775BA" w:rsidRPr="00E44449" w:rsidRDefault="009775BA" w:rsidP="00846D22">
            <w:pPr>
              <w:autoSpaceDE w:val="0"/>
              <w:autoSpaceDN w:val="0"/>
              <w:adjustRightInd w:val="0"/>
              <w:rPr>
                <w:rFonts w:cstheme="minorHAnsi"/>
                <w:color w:val="000000"/>
              </w:rPr>
            </w:pPr>
          </w:p>
        </w:tc>
      </w:tr>
      <w:tr w:rsidR="009775BA" w:rsidRPr="00E44449" w:rsidTr="009775BA">
        <w:tc>
          <w:tcPr>
            <w:tcW w:w="6912" w:type="dxa"/>
          </w:tcPr>
          <w:p w:rsidR="009775BA" w:rsidRPr="00E44449" w:rsidRDefault="009775BA" w:rsidP="007A67D5">
            <w:pPr>
              <w:autoSpaceDE w:val="0"/>
              <w:autoSpaceDN w:val="0"/>
              <w:adjustRightInd w:val="0"/>
              <w:rPr>
                <w:rFonts w:cstheme="minorHAnsi"/>
                <w:color w:val="000000"/>
              </w:rPr>
            </w:pPr>
            <w:r w:rsidRPr="00E44449">
              <w:rPr>
                <w:rFonts w:cstheme="minorHAnsi"/>
                <w:color w:val="000000"/>
              </w:rPr>
              <w:t xml:space="preserve">Travel to </w:t>
            </w:r>
            <w:r w:rsidR="00322858" w:rsidRPr="00E44449">
              <w:rPr>
                <w:rFonts w:cstheme="minorHAnsi"/>
                <w:color w:val="000000"/>
              </w:rPr>
              <w:t xml:space="preserve">non-local </w:t>
            </w:r>
            <w:r w:rsidRPr="00E44449">
              <w:rPr>
                <w:rFonts w:cstheme="minorHAnsi"/>
                <w:color w:val="000000"/>
              </w:rPr>
              <w:t>meetings/training courses</w:t>
            </w:r>
            <w:r w:rsidR="00322858" w:rsidRPr="00E44449">
              <w:rPr>
                <w:rFonts w:cstheme="minorHAnsi"/>
                <w:color w:val="000000"/>
              </w:rPr>
              <w:t xml:space="preserve"> </w:t>
            </w:r>
            <w:r w:rsidR="007A67D5" w:rsidRPr="00E44449">
              <w:rPr>
                <w:rFonts w:cstheme="minorHAnsi"/>
                <w:color w:val="000000"/>
              </w:rPr>
              <w:t>- where these costs are not normally incurred (</w:t>
            </w:r>
            <w:r w:rsidR="00322858" w:rsidRPr="00E44449">
              <w:rPr>
                <w:rFonts w:cstheme="minorHAnsi"/>
                <w:color w:val="000000"/>
              </w:rPr>
              <w:t>mileage at published rates)</w:t>
            </w:r>
            <w:r w:rsidR="00285053" w:rsidRPr="00E44449">
              <w:rPr>
                <w:rFonts w:cstheme="minorHAnsi"/>
                <w:color w:val="000000"/>
              </w:rPr>
              <w:t xml:space="preserve">  </w:t>
            </w:r>
          </w:p>
        </w:tc>
        <w:tc>
          <w:tcPr>
            <w:tcW w:w="2545" w:type="dxa"/>
          </w:tcPr>
          <w:p w:rsidR="009775BA" w:rsidRPr="00E44449" w:rsidRDefault="009775BA" w:rsidP="00846D22">
            <w:pPr>
              <w:autoSpaceDE w:val="0"/>
              <w:autoSpaceDN w:val="0"/>
              <w:adjustRightInd w:val="0"/>
              <w:rPr>
                <w:rFonts w:cstheme="minorHAnsi"/>
                <w:color w:val="000000"/>
              </w:rPr>
            </w:pPr>
          </w:p>
        </w:tc>
      </w:tr>
      <w:tr w:rsidR="009775BA" w:rsidRPr="00E44449" w:rsidTr="009775BA">
        <w:tc>
          <w:tcPr>
            <w:tcW w:w="6912" w:type="dxa"/>
          </w:tcPr>
          <w:p w:rsidR="009775BA" w:rsidRPr="00E44449" w:rsidRDefault="009775BA" w:rsidP="007A67D5">
            <w:pPr>
              <w:autoSpaceDE w:val="0"/>
              <w:autoSpaceDN w:val="0"/>
              <w:adjustRightInd w:val="0"/>
              <w:rPr>
                <w:rFonts w:cstheme="minorHAnsi"/>
                <w:color w:val="000000"/>
              </w:rPr>
            </w:pPr>
            <w:r w:rsidRPr="00E44449">
              <w:rPr>
                <w:rFonts w:cstheme="minorHAnsi"/>
                <w:color w:val="000000"/>
              </w:rPr>
              <w:t>Travel/Subsistence to national meetings or training events</w:t>
            </w:r>
            <w:r w:rsidR="007A67D5" w:rsidRPr="00E44449">
              <w:rPr>
                <w:rFonts w:cstheme="minorHAnsi"/>
                <w:color w:val="000000"/>
              </w:rPr>
              <w:t xml:space="preserve"> - where these costs are not normally incurred</w:t>
            </w:r>
            <w:r w:rsidR="00322858" w:rsidRPr="00E44449">
              <w:rPr>
                <w:rFonts w:cstheme="minorHAnsi"/>
                <w:color w:val="000000"/>
              </w:rPr>
              <w:t xml:space="preserve"> (mileage at published rates)</w:t>
            </w:r>
          </w:p>
        </w:tc>
        <w:tc>
          <w:tcPr>
            <w:tcW w:w="2545" w:type="dxa"/>
          </w:tcPr>
          <w:p w:rsidR="009775BA" w:rsidRPr="00E44449" w:rsidRDefault="009775BA" w:rsidP="00846D22">
            <w:pPr>
              <w:autoSpaceDE w:val="0"/>
              <w:autoSpaceDN w:val="0"/>
              <w:adjustRightInd w:val="0"/>
              <w:rPr>
                <w:rFonts w:cstheme="minorHAnsi"/>
                <w:color w:val="000000"/>
              </w:rPr>
            </w:pPr>
          </w:p>
        </w:tc>
      </w:tr>
      <w:tr w:rsidR="009775BA" w:rsidRPr="00E44449" w:rsidTr="009775BA">
        <w:tc>
          <w:tcPr>
            <w:tcW w:w="6912" w:type="dxa"/>
          </w:tcPr>
          <w:p w:rsidR="009775BA" w:rsidRPr="00E44449" w:rsidRDefault="009775BA" w:rsidP="009775BA">
            <w:pPr>
              <w:autoSpaceDE w:val="0"/>
              <w:autoSpaceDN w:val="0"/>
              <w:adjustRightInd w:val="0"/>
              <w:rPr>
                <w:rFonts w:cstheme="minorHAnsi"/>
                <w:color w:val="000000"/>
              </w:rPr>
            </w:pPr>
            <w:r w:rsidRPr="00E44449">
              <w:rPr>
                <w:rFonts w:cstheme="minorHAnsi"/>
                <w:color w:val="000000"/>
              </w:rPr>
              <w:t>Total expenses claimed</w:t>
            </w:r>
          </w:p>
          <w:p w:rsidR="005267AB" w:rsidRPr="00E44449" w:rsidRDefault="005267AB" w:rsidP="009775BA">
            <w:pPr>
              <w:autoSpaceDE w:val="0"/>
              <w:autoSpaceDN w:val="0"/>
              <w:adjustRightInd w:val="0"/>
              <w:rPr>
                <w:rFonts w:cstheme="minorHAnsi"/>
                <w:color w:val="000000"/>
              </w:rPr>
            </w:pPr>
          </w:p>
        </w:tc>
        <w:tc>
          <w:tcPr>
            <w:tcW w:w="2545" w:type="dxa"/>
          </w:tcPr>
          <w:p w:rsidR="009775BA" w:rsidRPr="00E44449" w:rsidRDefault="009775BA" w:rsidP="00846D22">
            <w:pPr>
              <w:autoSpaceDE w:val="0"/>
              <w:autoSpaceDN w:val="0"/>
              <w:adjustRightInd w:val="0"/>
              <w:rPr>
                <w:rFonts w:cstheme="minorHAnsi"/>
                <w:color w:val="000000"/>
              </w:rPr>
            </w:pPr>
          </w:p>
        </w:tc>
      </w:tr>
    </w:tbl>
    <w:p w:rsidR="00846D22" w:rsidRPr="00E44449" w:rsidRDefault="00846D22" w:rsidP="00846D22">
      <w:pPr>
        <w:autoSpaceDE w:val="0"/>
        <w:autoSpaceDN w:val="0"/>
        <w:adjustRightInd w:val="0"/>
        <w:spacing w:after="0" w:line="240" w:lineRule="auto"/>
        <w:rPr>
          <w:rFonts w:cstheme="minorHAnsi"/>
          <w:color w:val="000000"/>
        </w:rPr>
      </w:pPr>
    </w:p>
    <w:p w:rsidR="002A4FC0" w:rsidRPr="00E44449" w:rsidRDefault="00846D22" w:rsidP="00285053">
      <w:pPr>
        <w:autoSpaceDE w:val="0"/>
        <w:autoSpaceDN w:val="0"/>
        <w:adjustRightInd w:val="0"/>
        <w:spacing w:after="0" w:line="240" w:lineRule="auto"/>
        <w:rPr>
          <w:rFonts w:cstheme="minorHAnsi"/>
        </w:rPr>
      </w:pPr>
      <w:r w:rsidRPr="00E44449">
        <w:rPr>
          <w:rFonts w:cstheme="minorHAnsi"/>
          <w:color w:val="000000"/>
        </w:rPr>
        <w:t>This form should be submitted to the Clerk to Governors within one month of the</w:t>
      </w:r>
      <w:r w:rsidR="009775BA" w:rsidRPr="00E44449">
        <w:rPr>
          <w:rFonts w:cstheme="minorHAnsi"/>
          <w:color w:val="000000"/>
        </w:rPr>
        <w:t xml:space="preserve"> </w:t>
      </w:r>
      <w:r w:rsidRPr="00E44449">
        <w:rPr>
          <w:rFonts w:cstheme="minorHAnsi"/>
          <w:color w:val="000000"/>
        </w:rPr>
        <w:t>date when the allowances were incurred.</w:t>
      </w:r>
    </w:p>
    <w:sectPr w:rsidR="002A4FC0" w:rsidRPr="00E44449" w:rsidSect="003463AD">
      <w:footerReference w:type="default" r:id="rId9"/>
      <w:pgSz w:w="11906" w:h="16838"/>
      <w:pgMar w:top="851" w:right="124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AE7" w:rsidRDefault="004B4AE7" w:rsidP="00E41909">
      <w:pPr>
        <w:spacing w:after="0" w:line="240" w:lineRule="auto"/>
      </w:pPr>
      <w:r>
        <w:separator/>
      </w:r>
    </w:p>
  </w:endnote>
  <w:endnote w:type="continuationSeparator" w:id="0">
    <w:p w:rsidR="004B4AE7" w:rsidRDefault="004B4AE7" w:rsidP="00E41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767215"/>
      <w:docPartObj>
        <w:docPartGallery w:val="Page Numbers (Bottom of Page)"/>
        <w:docPartUnique/>
      </w:docPartObj>
    </w:sdtPr>
    <w:sdtEndPr>
      <w:rPr>
        <w:noProof/>
      </w:rPr>
    </w:sdtEndPr>
    <w:sdtContent>
      <w:p w:rsidR="00E41909" w:rsidRDefault="00E41909">
        <w:pPr>
          <w:pStyle w:val="Footer"/>
          <w:jc w:val="center"/>
        </w:pPr>
        <w:r>
          <w:fldChar w:fldCharType="begin"/>
        </w:r>
        <w:r>
          <w:instrText xml:space="preserve"> PAGE   \* MERGEFORMAT </w:instrText>
        </w:r>
        <w:r>
          <w:fldChar w:fldCharType="separate"/>
        </w:r>
        <w:r w:rsidR="00E44449">
          <w:rPr>
            <w:noProof/>
          </w:rPr>
          <w:t>2</w:t>
        </w:r>
        <w:r>
          <w:rPr>
            <w:noProof/>
          </w:rPr>
          <w:fldChar w:fldCharType="end"/>
        </w:r>
      </w:p>
    </w:sdtContent>
  </w:sdt>
  <w:p w:rsidR="00E41909" w:rsidRDefault="00E419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AE7" w:rsidRDefault="004B4AE7" w:rsidP="00E41909">
      <w:pPr>
        <w:spacing w:after="0" w:line="240" w:lineRule="auto"/>
      </w:pPr>
      <w:r>
        <w:separator/>
      </w:r>
    </w:p>
  </w:footnote>
  <w:footnote w:type="continuationSeparator" w:id="0">
    <w:p w:rsidR="004B4AE7" w:rsidRDefault="004B4AE7" w:rsidP="00E41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BA9"/>
    <w:multiLevelType w:val="hybridMultilevel"/>
    <w:tmpl w:val="67848E38"/>
    <w:lvl w:ilvl="0" w:tplc="641022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E4B06"/>
    <w:multiLevelType w:val="hybridMultilevel"/>
    <w:tmpl w:val="C9C6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04C01"/>
    <w:multiLevelType w:val="hybridMultilevel"/>
    <w:tmpl w:val="026E75F8"/>
    <w:lvl w:ilvl="0" w:tplc="6B54E4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E0AEA"/>
    <w:multiLevelType w:val="hybridMultilevel"/>
    <w:tmpl w:val="DB74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A6265"/>
    <w:multiLevelType w:val="hybridMultilevel"/>
    <w:tmpl w:val="0D16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F7215"/>
    <w:multiLevelType w:val="hybridMultilevel"/>
    <w:tmpl w:val="25F81F06"/>
    <w:lvl w:ilvl="0" w:tplc="6B54E4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F850A8"/>
    <w:multiLevelType w:val="hybridMultilevel"/>
    <w:tmpl w:val="F83E0B76"/>
    <w:lvl w:ilvl="0" w:tplc="6B54E44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F78156E"/>
    <w:multiLevelType w:val="hybridMultilevel"/>
    <w:tmpl w:val="8B5A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C0"/>
    <w:rsid w:val="00027628"/>
    <w:rsid w:val="00285053"/>
    <w:rsid w:val="002A4FC0"/>
    <w:rsid w:val="00322858"/>
    <w:rsid w:val="003463AD"/>
    <w:rsid w:val="00373EBB"/>
    <w:rsid w:val="0039281C"/>
    <w:rsid w:val="004B4AE7"/>
    <w:rsid w:val="004B75BA"/>
    <w:rsid w:val="005267AB"/>
    <w:rsid w:val="00532217"/>
    <w:rsid w:val="00562F66"/>
    <w:rsid w:val="005A11C3"/>
    <w:rsid w:val="005F7FE1"/>
    <w:rsid w:val="006A676C"/>
    <w:rsid w:val="006A6D3D"/>
    <w:rsid w:val="00754DA3"/>
    <w:rsid w:val="0078096D"/>
    <w:rsid w:val="007A67D5"/>
    <w:rsid w:val="007B2259"/>
    <w:rsid w:val="007C3C83"/>
    <w:rsid w:val="008379FE"/>
    <w:rsid w:val="00846D22"/>
    <w:rsid w:val="00870490"/>
    <w:rsid w:val="009279EE"/>
    <w:rsid w:val="009775BA"/>
    <w:rsid w:val="00AD759F"/>
    <w:rsid w:val="00C32927"/>
    <w:rsid w:val="00CD16C7"/>
    <w:rsid w:val="00CF7F6C"/>
    <w:rsid w:val="00D57571"/>
    <w:rsid w:val="00D75815"/>
    <w:rsid w:val="00E10866"/>
    <w:rsid w:val="00E14134"/>
    <w:rsid w:val="00E41909"/>
    <w:rsid w:val="00E44449"/>
    <w:rsid w:val="00EF4DDA"/>
    <w:rsid w:val="00F369DC"/>
    <w:rsid w:val="00F67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5A4C"/>
  <w15:docId w15:val="{2FA4DFF0-9C2E-4208-A7E7-8E9CD3B3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FC0"/>
    <w:pPr>
      <w:ind w:left="720"/>
      <w:contextualSpacing/>
    </w:pPr>
  </w:style>
  <w:style w:type="paragraph" w:styleId="BalloonText">
    <w:name w:val="Balloon Text"/>
    <w:basedOn w:val="Normal"/>
    <w:link w:val="BalloonTextChar"/>
    <w:uiPriority w:val="99"/>
    <w:semiHidden/>
    <w:unhideWhenUsed/>
    <w:rsid w:val="002A4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C0"/>
    <w:rPr>
      <w:rFonts w:ascii="Tahoma" w:hAnsi="Tahoma" w:cs="Tahoma"/>
      <w:sz w:val="16"/>
      <w:szCs w:val="16"/>
    </w:rPr>
  </w:style>
  <w:style w:type="paragraph" w:styleId="Header">
    <w:name w:val="header"/>
    <w:basedOn w:val="Normal"/>
    <w:link w:val="HeaderChar"/>
    <w:uiPriority w:val="99"/>
    <w:unhideWhenUsed/>
    <w:rsid w:val="00E41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909"/>
  </w:style>
  <w:style w:type="paragraph" w:styleId="Footer">
    <w:name w:val="footer"/>
    <w:basedOn w:val="Normal"/>
    <w:link w:val="FooterChar"/>
    <w:uiPriority w:val="99"/>
    <w:unhideWhenUsed/>
    <w:rsid w:val="00E41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909"/>
  </w:style>
  <w:style w:type="table" w:styleId="TableGrid">
    <w:name w:val="Table Grid"/>
    <w:basedOn w:val="TableNormal"/>
    <w:uiPriority w:val="59"/>
    <w:rsid w:val="00846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a54ca88-4bd9-4e91-b032-863369ce78b4">5PVA5SVVUTDX-1818035932-3032704</_dlc_DocId>
    <_dlc_DocIdUrl xmlns="fa54ca88-4bd9-4e91-b032-863369ce78b4">
      <Url>https://wibsey.sharepoint.com/sites/TeachersArea/_layouts/15/DocIdRedir.aspx?ID=5PVA5SVVUTDX-1818035932-3032704</Url>
      <Description>5PVA5SVVUTDX-1818035932-3032704</Description>
    </_dlc_DocIdUrl>
  </documentManagement>
</p:properties>
</file>

<file path=customXml/itemProps1.xml><?xml version="1.0" encoding="utf-8"?>
<ds:datastoreItem xmlns:ds="http://schemas.openxmlformats.org/officeDocument/2006/customXml" ds:itemID="{B0C40C34-1E85-4D17-9E49-140E4F6161B6}"/>
</file>

<file path=customXml/itemProps2.xml><?xml version="1.0" encoding="utf-8"?>
<ds:datastoreItem xmlns:ds="http://schemas.openxmlformats.org/officeDocument/2006/customXml" ds:itemID="{8B3F0E2A-62EA-455F-AF9D-A01D57CB932D}"/>
</file>

<file path=customXml/itemProps3.xml><?xml version="1.0" encoding="utf-8"?>
<ds:datastoreItem xmlns:ds="http://schemas.openxmlformats.org/officeDocument/2006/customXml" ds:itemID="{297DAF77-A4CE-4495-A58E-2081BBA6B98C}"/>
</file>

<file path=customXml/itemProps4.xml><?xml version="1.0" encoding="utf-8"?>
<ds:datastoreItem xmlns:ds="http://schemas.openxmlformats.org/officeDocument/2006/customXml" ds:itemID="{955CCB98-828A-447D-8217-1622EC520B85}"/>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Baker</dc:creator>
  <cp:lastModifiedBy>Jill Baker</cp:lastModifiedBy>
  <cp:revision>2</cp:revision>
  <cp:lastPrinted>2013-06-24T13:28:00Z</cp:lastPrinted>
  <dcterms:created xsi:type="dcterms:W3CDTF">2021-09-23T11:09:00Z</dcterms:created>
  <dcterms:modified xsi:type="dcterms:W3CDTF">2021-09-23T11:09:00Z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_dlc_DocIdItemGuid">
    <vt:lpwstr>19f3bcfa-07e1-48af-a1e2-5468cb8f95ff</vt:lpwstr>
  </property>
</Properties>
</file>