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E8FC9" w14:textId="77777777" w:rsidR="004E0373" w:rsidRPr="00D32299" w:rsidRDefault="004E0373" w:rsidP="004E0373">
      <w:pPr>
        <w:jc w:val="center"/>
        <w:rPr>
          <w:rFonts w:ascii="Arial" w:hAnsi="Arial" w:cs="Arial"/>
          <w:b/>
          <w:sz w:val="24"/>
          <w:szCs w:val="24"/>
          <w:u w:val="single"/>
        </w:rPr>
      </w:pPr>
      <w:r w:rsidRPr="00D32299">
        <w:rPr>
          <w:noProof/>
          <w:sz w:val="24"/>
          <w:szCs w:val="24"/>
          <w:lang w:eastAsia="en-GB"/>
        </w:rPr>
        <w:drawing>
          <wp:inline distT="0" distB="0" distL="0" distR="0" wp14:anchorId="2751BB37" wp14:editId="0587F2D1">
            <wp:extent cx="771525" cy="895350"/>
            <wp:effectExtent l="0" t="0" r="9525" b="0"/>
            <wp:docPr id="3" name="Picture 3"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14:paraId="0A6EE113" w14:textId="77777777" w:rsidR="004E0373" w:rsidRPr="00D32299" w:rsidRDefault="004E0373" w:rsidP="004E0373">
      <w:pPr>
        <w:jc w:val="center"/>
        <w:rPr>
          <w:rFonts w:ascii="Arial" w:hAnsi="Arial" w:cs="Arial"/>
          <w:b/>
          <w:sz w:val="24"/>
          <w:szCs w:val="24"/>
          <w:u w:val="single"/>
        </w:rPr>
      </w:pPr>
    </w:p>
    <w:p w14:paraId="5ABD3B37" w14:textId="77777777" w:rsidR="004E0373" w:rsidRPr="009F586A" w:rsidRDefault="004E0373" w:rsidP="004E0373">
      <w:pPr>
        <w:jc w:val="center"/>
        <w:rPr>
          <w:rFonts w:ascii="Calibri" w:hAnsi="Calibri" w:cs="Calibri"/>
          <w:b/>
          <w:bCs/>
          <w:sz w:val="24"/>
          <w:szCs w:val="24"/>
          <w:u w:val="single"/>
        </w:rPr>
      </w:pPr>
      <w:r w:rsidRPr="009F586A">
        <w:rPr>
          <w:rFonts w:ascii="Calibri" w:hAnsi="Calibri" w:cs="Calibri"/>
          <w:b/>
          <w:bCs/>
          <w:sz w:val="24"/>
          <w:szCs w:val="24"/>
          <w:u w:val="single"/>
        </w:rPr>
        <w:t>Wibsey Primary School</w:t>
      </w:r>
    </w:p>
    <w:p w14:paraId="2895985B" w14:textId="2CD1F2EB" w:rsidR="004E0373" w:rsidRDefault="00CE6991" w:rsidP="004E0373">
      <w:pPr>
        <w:jc w:val="center"/>
        <w:rPr>
          <w:rFonts w:ascii="Calibri" w:hAnsi="Calibri" w:cs="Calibri"/>
          <w:b/>
          <w:sz w:val="24"/>
          <w:szCs w:val="24"/>
          <w:u w:val="single"/>
        </w:rPr>
      </w:pPr>
      <w:r>
        <w:rPr>
          <w:rFonts w:ascii="Calibri" w:hAnsi="Calibri" w:cs="Calibri"/>
          <w:b/>
          <w:sz w:val="24"/>
          <w:szCs w:val="24"/>
          <w:u w:val="single"/>
        </w:rPr>
        <w:t>C</w:t>
      </w:r>
      <w:r w:rsidR="00C050D1">
        <w:rPr>
          <w:rFonts w:ascii="Calibri" w:hAnsi="Calibri" w:cs="Calibri"/>
          <w:b/>
          <w:sz w:val="24"/>
          <w:szCs w:val="24"/>
          <w:u w:val="single"/>
        </w:rPr>
        <w:t xml:space="preserve">ontinuing </w:t>
      </w:r>
      <w:r>
        <w:rPr>
          <w:rFonts w:ascii="Calibri" w:hAnsi="Calibri" w:cs="Calibri"/>
          <w:b/>
          <w:sz w:val="24"/>
          <w:szCs w:val="24"/>
          <w:u w:val="single"/>
        </w:rPr>
        <w:t>P</w:t>
      </w:r>
      <w:r w:rsidR="00C050D1">
        <w:rPr>
          <w:rFonts w:ascii="Calibri" w:hAnsi="Calibri" w:cs="Calibri"/>
          <w:b/>
          <w:sz w:val="24"/>
          <w:szCs w:val="24"/>
          <w:u w:val="single"/>
        </w:rPr>
        <w:t xml:space="preserve">rofessional </w:t>
      </w:r>
      <w:r>
        <w:rPr>
          <w:rFonts w:ascii="Calibri" w:hAnsi="Calibri" w:cs="Calibri"/>
          <w:b/>
          <w:sz w:val="24"/>
          <w:szCs w:val="24"/>
          <w:u w:val="single"/>
        </w:rPr>
        <w:t>D</w:t>
      </w:r>
      <w:r w:rsidR="00C050D1">
        <w:rPr>
          <w:rFonts w:ascii="Calibri" w:hAnsi="Calibri" w:cs="Calibri"/>
          <w:b/>
          <w:sz w:val="24"/>
          <w:szCs w:val="24"/>
          <w:u w:val="single"/>
        </w:rPr>
        <w:t>evelopment</w:t>
      </w:r>
      <w:r>
        <w:rPr>
          <w:rFonts w:ascii="Calibri" w:hAnsi="Calibri" w:cs="Calibri"/>
          <w:b/>
          <w:sz w:val="24"/>
          <w:szCs w:val="24"/>
          <w:u w:val="single"/>
        </w:rPr>
        <w:t xml:space="preserve"> </w:t>
      </w:r>
      <w:r w:rsidR="004E0373" w:rsidRPr="009F586A">
        <w:rPr>
          <w:rFonts w:ascii="Calibri" w:hAnsi="Calibri" w:cs="Calibri"/>
          <w:b/>
          <w:sz w:val="24"/>
          <w:szCs w:val="24"/>
          <w:u w:val="single"/>
        </w:rPr>
        <w:t>Policy</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3447"/>
        <w:gridCol w:w="1990"/>
      </w:tblGrid>
      <w:tr w:rsidR="00D166C8" w:rsidRPr="003B7523" w14:paraId="7089CC9C" w14:textId="77777777" w:rsidTr="00F735C8">
        <w:trPr>
          <w:trHeight w:val="255"/>
        </w:trPr>
        <w:tc>
          <w:tcPr>
            <w:tcW w:w="3827" w:type="dxa"/>
            <w:vMerge w:val="restart"/>
            <w:shd w:val="clear" w:color="auto" w:fill="auto"/>
          </w:tcPr>
          <w:p w14:paraId="44106CF1" w14:textId="77777777" w:rsidR="00D166C8" w:rsidRPr="003B7523" w:rsidRDefault="00D166C8" w:rsidP="00F735C8">
            <w:pPr>
              <w:rPr>
                <w:rFonts w:ascii="Calibri" w:eastAsia="Calibri" w:hAnsi="Calibri" w:cs="Calibri"/>
              </w:rPr>
            </w:pPr>
            <w:r w:rsidRPr="003B7523">
              <w:rPr>
                <w:rFonts w:ascii="Calibri" w:eastAsia="Calibri" w:hAnsi="Calibri" w:cs="Calibri"/>
              </w:rPr>
              <w:t>Agreed by Governors</w:t>
            </w:r>
          </w:p>
          <w:p w14:paraId="453034AA" w14:textId="77777777" w:rsidR="00D166C8" w:rsidRPr="003B7523" w:rsidRDefault="00D166C8" w:rsidP="00F735C8">
            <w:pPr>
              <w:rPr>
                <w:rFonts w:ascii="Calibri" w:eastAsia="Calibri" w:hAnsi="Calibri" w:cs="Calibri"/>
              </w:rPr>
            </w:pPr>
          </w:p>
          <w:p w14:paraId="656132CD" w14:textId="77777777" w:rsidR="00D166C8" w:rsidRPr="003B7523" w:rsidRDefault="00D166C8" w:rsidP="00F735C8">
            <w:pPr>
              <w:rPr>
                <w:rFonts w:ascii="Calibri" w:eastAsia="Calibri" w:hAnsi="Calibri" w:cs="Calibri"/>
              </w:rPr>
            </w:pPr>
            <w:r w:rsidRPr="003B7523">
              <w:rPr>
                <w:rFonts w:ascii="Calibri" w:eastAsia="Calibri" w:hAnsi="Calibri" w:cs="Calibri"/>
              </w:rPr>
              <w:t xml:space="preserve">Date:  </w:t>
            </w:r>
          </w:p>
        </w:tc>
        <w:tc>
          <w:tcPr>
            <w:tcW w:w="3827" w:type="dxa"/>
            <w:shd w:val="clear" w:color="auto" w:fill="auto"/>
          </w:tcPr>
          <w:p w14:paraId="5CE6C287" w14:textId="77777777" w:rsidR="00D166C8" w:rsidRPr="003B7523" w:rsidRDefault="00D166C8" w:rsidP="00F735C8">
            <w:pPr>
              <w:rPr>
                <w:rFonts w:ascii="Calibri" w:eastAsia="Calibri" w:hAnsi="Calibri" w:cs="Calibri"/>
              </w:rPr>
            </w:pPr>
            <w:r w:rsidRPr="003B7523">
              <w:rPr>
                <w:rFonts w:ascii="Calibri" w:eastAsia="Calibri" w:hAnsi="Calibri" w:cs="Calibri"/>
              </w:rPr>
              <w:t>Full Governors</w:t>
            </w:r>
          </w:p>
        </w:tc>
        <w:tc>
          <w:tcPr>
            <w:tcW w:w="2268" w:type="dxa"/>
            <w:shd w:val="clear" w:color="auto" w:fill="auto"/>
          </w:tcPr>
          <w:p w14:paraId="1BC1B001" w14:textId="3A40BE1C" w:rsidR="00D166C8" w:rsidRPr="003B7523" w:rsidRDefault="00D166C8" w:rsidP="00F735C8">
            <w:pPr>
              <w:jc w:val="center"/>
              <w:rPr>
                <w:rFonts w:ascii="Calibri" w:eastAsia="Calibri" w:hAnsi="Calibri" w:cs="Calibri"/>
              </w:rPr>
            </w:pPr>
          </w:p>
        </w:tc>
      </w:tr>
      <w:tr w:rsidR="00D166C8" w:rsidRPr="003B7523" w14:paraId="22F002A4" w14:textId="77777777" w:rsidTr="00F735C8">
        <w:trPr>
          <w:trHeight w:val="270"/>
        </w:trPr>
        <w:tc>
          <w:tcPr>
            <w:tcW w:w="3827" w:type="dxa"/>
            <w:vMerge/>
            <w:shd w:val="clear" w:color="auto" w:fill="auto"/>
          </w:tcPr>
          <w:p w14:paraId="717B69FD" w14:textId="77777777" w:rsidR="00D166C8" w:rsidRPr="003B7523" w:rsidRDefault="00D166C8" w:rsidP="00F735C8">
            <w:pPr>
              <w:rPr>
                <w:rFonts w:ascii="Calibri" w:eastAsia="Calibri" w:hAnsi="Calibri" w:cs="Calibri"/>
              </w:rPr>
            </w:pPr>
          </w:p>
        </w:tc>
        <w:tc>
          <w:tcPr>
            <w:tcW w:w="3827" w:type="dxa"/>
            <w:shd w:val="clear" w:color="auto" w:fill="auto"/>
          </w:tcPr>
          <w:p w14:paraId="269E0FB7" w14:textId="77777777" w:rsidR="00D166C8" w:rsidRPr="003B7523" w:rsidRDefault="00D166C8" w:rsidP="00F735C8">
            <w:pPr>
              <w:rPr>
                <w:rFonts w:ascii="Calibri" w:eastAsia="Calibri" w:hAnsi="Calibri" w:cs="Calibri"/>
              </w:rPr>
            </w:pPr>
            <w:r w:rsidRPr="003B7523">
              <w:rPr>
                <w:rFonts w:ascii="Calibri" w:eastAsia="Calibri" w:hAnsi="Calibri" w:cs="Calibri"/>
              </w:rPr>
              <w:t>Finance and General Purposes</w:t>
            </w:r>
          </w:p>
        </w:tc>
        <w:tc>
          <w:tcPr>
            <w:tcW w:w="2268" w:type="dxa"/>
            <w:shd w:val="clear" w:color="auto" w:fill="auto"/>
          </w:tcPr>
          <w:p w14:paraId="18CD9C40" w14:textId="16ACC140" w:rsidR="00D166C8" w:rsidRPr="003B7523" w:rsidRDefault="00CE6991" w:rsidP="00CE6991">
            <w:pPr>
              <w:jc w:val="center"/>
              <w:rPr>
                <w:rFonts w:ascii="Calibri" w:eastAsia="Calibri" w:hAnsi="Calibri" w:cs="Calibri"/>
              </w:rPr>
            </w:pPr>
            <w:r>
              <w:rPr>
                <w:rFonts w:ascii="Calibri" w:eastAsia="Calibri" w:hAnsi="Calibri" w:cs="Calibri"/>
              </w:rPr>
              <w:t>x</w:t>
            </w:r>
          </w:p>
        </w:tc>
      </w:tr>
      <w:tr w:rsidR="00D166C8" w:rsidRPr="003B7523" w14:paraId="74A75638" w14:textId="77777777" w:rsidTr="00F735C8">
        <w:trPr>
          <w:trHeight w:val="220"/>
        </w:trPr>
        <w:tc>
          <w:tcPr>
            <w:tcW w:w="3827" w:type="dxa"/>
            <w:vMerge/>
            <w:shd w:val="clear" w:color="auto" w:fill="auto"/>
          </w:tcPr>
          <w:p w14:paraId="6CA21AAD" w14:textId="77777777" w:rsidR="00D166C8" w:rsidRPr="003B7523" w:rsidRDefault="00D166C8" w:rsidP="00F735C8">
            <w:pPr>
              <w:rPr>
                <w:rFonts w:ascii="Calibri" w:eastAsia="Calibri" w:hAnsi="Calibri" w:cs="Calibri"/>
              </w:rPr>
            </w:pPr>
          </w:p>
        </w:tc>
        <w:tc>
          <w:tcPr>
            <w:tcW w:w="3827" w:type="dxa"/>
            <w:shd w:val="clear" w:color="auto" w:fill="auto"/>
          </w:tcPr>
          <w:p w14:paraId="21E65B88" w14:textId="77777777" w:rsidR="00D166C8" w:rsidRPr="003B7523" w:rsidRDefault="00D166C8" w:rsidP="00F735C8">
            <w:pPr>
              <w:rPr>
                <w:rFonts w:ascii="Calibri" w:eastAsia="Calibri" w:hAnsi="Calibri" w:cs="Calibri"/>
              </w:rPr>
            </w:pPr>
            <w:r w:rsidRPr="003B7523">
              <w:rPr>
                <w:rFonts w:ascii="Calibri" w:eastAsia="Calibri" w:hAnsi="Calibri" w:cs="Calibri"/>
              </w:rPr>
              <w:t>Teaching and Learning</w:t>
            </w:r>
          </w:p>
        </w:tc>
        <w:tc>
          <w:tcPr>
            <w:tcW w:w="2268" w:type="dxa"/>
            <w:shd w:val="clear" w:color="auto" w:fill="auto"/>
          </w:tcPr>
          <w:p w14:paraId="1D522D7A" w14:textId="1BD3746A" w:rsidR="00D166C8" w:rsidRPr="003B7523" w:rsidRDefault="00D166C8" w:rsidP="00B24833">
            <w:pPr>
              <w:jc w:val="center"/>
              <w:rPr>
                <w:rFonts w:ascii="Calibri" w:eastAsia="Calibri" w:hAnsi="Calibri" w:cs="Calibri"/>
              </w:rPr>
            </w:pPr>
          </w:p>
        </w:tc>
      </w:tr>
      <w:tr w:rsidR="00D166C8" w:rsidRPr="003B7523" w14:paraId="3BC50326" w14:textId="77777777" w:rsidTr="00F735C8">
        <w:tc>
          <w:tcPr>
            <w:tcW w:w="3827" w:type="dxa"/>
            <w:shd w:val="clear" w:color="auto" w:fill="auto"/>
          </w:tcPr>
          <w:p w14:paraId="52A38553" w14:textId="77777777" w:rsidR="00D166C8" w:rsidRPr="003B7523" w:rsidRDefault="00D166C8" w:rsidP="00F735C8">
            <w:pPr>
              <w:rPr>
                <w:rFonts w:ascii="Calibri" w:eastAsia="Calibri" w:hAnsi="Calibri" w:cs="Calibri"/>
              </w:rPr>
            </w:pPr>
            <w:r w:rsidRPr="003B7523">
              <w:rPr>
                <w:rFonts w:ascii="Calibri" w:eastAsia="Calibri" w:hAnsi="Calibri" w:cs="Calibri"/>
              </w:rPr>
              <w:t>Signed on behalf of Governing Body by Chair of Committee:</w:t>
            </w:r>
          </w:p>
        </w:tc>
        <w:tc>
          <w:tcPr>
            <w:tcW w:w="3827" w:type="dxa"/>
            <w:shd w:val="clear" w:color="auto" w:fill="auto"/>
          </w:tcPr>
          <w:p w14:paraId="663E990B" w14:textId="77777777" w:rsidR="00D166C8" w:rsidRPr="003B7523" w:rsidRDefault="00D166C8" w:rsidP="00F735C8">
            <w:pPr>
              <w:jc w:val="both"/>
              <w:rPr>
                <w:rFonts w:ascii="Calibri" w:eastAsia="Calibri" w:hAnsi="Calibri" w:cs="Calibri"/>
              </w:rPr>
            </w:pPr>
          </w:p>
        </w:tc>
        <w:tc>
          <w:tcPr>
            <w:tcW w:w="2268" w:type="dxa"/>
            <w:shd w:val="clear" w:color="auto" w:fill="auto"/>
          </w:tcPr>
          <w:p w14:paraId="0A821750" w14:textId="77777777" w:rsidR="00D166C8" w:rsidRPr="003B7523" w:rsidRDefault="00D166C8" w:rsidP="00F735C8">
            <w:pPr>
              <w:jc w:val="both"/>
              <w:rPr>
                <w:rFonts w:ascii="Calibri" w:eastAsia="Calibri" w:hAnsi="Calibri" w:cs="Calibri"/>
              </w:rPr>
            </w:pPr>
          </w:p>
        </w:tc>
      </w:tr>
      <w:tr w:rsidR="00D166C8" w:rsidRPr="003B7523" w14:paraId="73B90708" w14:textId="77777777" w:rsidTr="00F735C8">
        <w:tc>
          <w:tcPr>
            <w:tcW w:w="3827" w:type="dxa"/>
            <w:shd w:val="clear" w:color="auto" w:fill="auto"/>
          </w:tcPr>
          <w:p w14:paraId="10168D4B" w14:textId="77777777" w:rsidR="00D166C8" w:rsidRPr="003B7523" w:rsidRDefault="00D166C8" w:rsidP="00F735C8">
            <w:pPr>
              <w:rPr>
                <w:rFonts w:ascii="Calibri" w:eastAsia="Calibri" w:hAnsi="Calibri" w:cs="Calibri"/>
              </w:rPr>
            </w:pPr>
            <w:r w:rsidRPr="003B7523">
              <w:rPr>
                <w:rFonts w:ascii="Calibri" w:eastAsia="Calibri" w:hAnsi="Calibri" w:cs="Calibri"/>
              </w:rPr>
              <w:t xml:space="preserve">Approved </w:t>
            </w:r>
          </w:p>
        </w:tc>
        <w:tc>
          <w:tcPr>
            <w:tcW w:w="3827" w:type="dxa"/>
            <w:shd w:val="clear" w:color="auto" w:fill="auto"/>
          </w:tcPr>
          <w:p w14:paraId="4C372A78" w14:textId="7FCC022C" w:rsidR="00D166C8" w:rsidRPr="003B7523" w:rsidRDefault="00D166C8" w:rsidP="00F735C8">
            <w:pPr>
              <w:jc w:val="both"/>
              <w:rPr>
                <w:rFonts w:ascii="Calibri" w:eastAsia="Calibri" w:hAnsi="Calibri" w:cs="Calibri"/>
              </w:rPr>
            </w:pPr>
          </w:p>
        </w:tc>
        <w:tc>
          <w:tcPr>
            <w:tcW w:w="2268" w:type="dxa"/>
            <w:shd w:val="clear" w:color="auto" w:fill="auto"/>
          </w:tcPr>
          <w:p w14:paraId="7B652E95" w14:textId="77777777" w:rsidR="00D166C8" w:rsidRPr="003B7523" w:rsidRDefault="00D166C8" w:rsidP="00F735C8">
            <w:pPr>
              <w:jc w:val="both"/>
              <w:rPr>
                <w:rFonts w:ascii="Calibri" w:eastAsia="Calibri" w:hAnsi="Calibri" w:cs="Calibri"/>
              </w:rPr>
            </w:pPr>
          </w:p>
        </w:tc>
      </w:tr>
      <w:tr w:rsidR="00D166C8" w:rsidRPr="003B7523" w14:paraId="489BA6F3" w14:textId="77777777" w:rsidTr="00F735C8">
        <w:tc>
          <w:tcPr>
            <w:tcW w:w="3827" w:type="dxa"/>
            <w:shd w:val="clear" w:color="auto" w:fill="auto"/>
          </w:tcPr>
          <w:p w14:paraId="1C4FB652" w14:textId="77777777" w:rsidR="00D166C8" w:rsidRPr="003B7523" w:rsidRDefault="00D166C8" w:rsidP="00F735C8">
            <w:pPr>
              <w:rPr>
                <w:rFonts w:ascii="Calibri" w:eastAsia="Calibri" w:hAnsi="Calibri" w:cs="Calibri"/>
              </w:rPr>
            </w:pPr>
            <w:r w:rsidRPr="003B7523">
              <w:rPr>
                <w:rFonts w:ascii="Calibri" w:eastAsia="Calibri" w:hAnsi="Calibri" w:cs="Calibri"/>
              </w:rPr>
              <w:t>Review</w:t>
            </w:r>
          </w:p>
        </w:tc>
        <w:tc>
          <w:tcPr>
            <w:tcW w:w="3827" w:type="dxa"/>
            <w:shd w:val="clear" w:color="auto" w:fill="auto"/>
          </w:tcPr>
          <w:p w14:paraId="3912175F" w14:textId="6E6B0756" w:rsidR="00D166C8" w:rsidRPr="003B7523" w:rsidRDefault="00CE6991" w:rsidP="00F735C8">
            <w:pPr>
              <w:jc w:val="both"/>
              <w:rPr>
                <w:rFonts w:ascii="Calibri" w:eastAsia="Calibri" w:hAnsi="Calibri" w:cs="Calibri"/>
              </w:rPr>
            </w:pPr>
            <w:r>
              <w:rPr>
                <w:rFonts w:ascii="Calibri" w:eastAsia="Calibri" w:hAnsi="Calibri" w:cs="Calibri"/>
              </w:rPr>
              <w:t>January 2025</w:t>
            </w:r>
          </w:p>
        </w:tc>
        <w:tc>
          <w:tcPr>
            <w:tcW w:w="2268" w:type="dxa"/>
            <w:shd w:val="clear" w:color="auto" w:fill="auto"/>
          </w:tcPr>
          <w:p w14:paraId="0617581B" w14:textId="77777777" w:rsidR="00D166C8" w:rsidRPr="003B7523" w:rsidRDefault="00D166C8" w:rsidP="00F735C8">
            <w:pPr>
              <w:jc w:val="both"/>
              <w:rPr>
                <w:rFonts w:ascii="Calibri" w:eastAsia="Calibri" w:hAnsi="Calibri" w:cs="Calibri"/>
              </w:rPr>
            </w:pPr>
          </w:p>
        </w:tc>
      </w:tr>
    </w:tbl>
    <w:p w14:paraId="5CE7CF81" w14:textId="16609963" w:rsidR="00D166C8" w:rsidRDefault="00D166C8" w:rsidP="004E0373">
      <w:pPr>
        <w:jc w:val="center"/>
        <w:rPr>
          <w:rFonts w:ascii="Calibri" w:hAnsi="Calibri" w:cs="Calibri"/>
          <w:b/>
          <w:sz w:val="24"/>
          <w:szCs w:val="24"/>
          <w:u w:val="single"/>
        </w:rPr>
      </w:pPr>
    </w:p>
    <w:p w14:paraId="12E92E07" w14:textId="16978BD3" w:rsidR="00D166C8" w:rsidRDefault="00D166C8" w:rsidP="004E0373">
      <w:pPr>
        <w:jc w:val="center"/>
        <w:rPr>
          <w:rFonts w:ascii="Calibri" w:hAnsi="Calibri" w:cs="Calibri"/>
          <w:b/>
          <w:sz w:val="24"/>
          <w:szCs w:val="24"/>
          <w:u w:val="single"/>
        </w:rPr>
      </w:pPr>
    </w:p>
    <w:p w14:paraId="4EDBE9DB" w14:textId="65A745FB" w:rsidR="00D166C8" w:rsidRDefault="00D166C8" w:rsidP="004E0373">
      <w:pPr>
        <w:jc w:val="center"/>
        <w:rPr>
          <w:rFonts w:ascii="Calibri" w:hAnsi="Calibri" w:cs="Calibri"/>
          <w:b/>
          <w:sz w:val="24"/>
          <w:szCs w:val="24"/>
          <w:u w:val="single"/>
        </w:rPr>
      </w:pPr>
    </w:p>
    <w:p w14:paraId="5D349CB4" w14:textId="466C7C28" w:rsidR="00D166C8" w:rsidRDefault="00D166C8" w:rsidP="004E0373">
      <w:pPr>
        <w:jc w:val="center"/>
        <w:rPr>
          <w:rFonts w:ascii="Calibri" w:hAnsi="Calibri" w:cs="Calibri"/>
          <w:b/>
          <w:sz w:val="24"/>
          <w:szCs w:val="24"/>
          <w:u w:val="single"/>
        </w:rPr>
      </w:pPr>
    </w:p>
    <w:p w14:paraId="4AE3F168" w14:textId="25B10BAF" w:rsidR="00D166C8" w:rsidRDefault="00D166C8" w:rsidP="004E0373">
      <w:pPr>
        <w:jc w:val="center"/>
        <w:rPr>
          <w:rFonts w:ascii="Calibri" w:hAnsi="Calibri" w:cs="Calibri"/>
          <w:b/>
          <w:sz w:val="24"/>
          <w:szCs w:val="24"/>
          <w:u w:val="single"/>
        </w:rPr>
      </w:pPr>
    </w:p>
    <w:p w14:paraId="1419F771" w14:textId="43366CBD" w:rsidR="00D166C8" w:rsidRDefault="00D166C8" w:rsidP="004E0373">
      <w:pPr>
        <w:jc w:val="center"/>
        <w:rPr>
          <w:rFonts w:ascii="Calibri" w:hAnsi="Calibri" w:cs="Calibri"/>
          <w:b/>
          <w:sz w:val="24"/>
          <w:szCs w:val="24"/>
          <w:u w:val="single"/>
        </w:rPr>
      </w:pPr>
    </w:p>
    <w:p w14:paraId="19F65B77" w14:textId="1B1F9EAD" w:rsidR="00D166C8" w:rsidRDefault="00D166C8" w:rsidP="004E0373">
      <w:pPr>
        <w:jc w:val="center"/>
        <w:rPr>
          <w:rFonts w:ascii="Calibri" w:hAnsi="Calibri" w:cs="Calibri"/>
          <w:b/>
          <w:sz w:val="24"/>
          <w:szCs w:val="24"/>
          <w:u w:val="single"/>
        </w:rPr>
      </w:pPr>
    </w:p>
    <w:p w14:paraId="27172066" w14:textId="3D42C2D2" w:rsidR="00D166C8" w:rsidRDefault="00D166C8" w:rsidP="004E0373">
      <w:pPr>
        <w:jc w:val="center"/>
        <w:rPr>
          <w:rFonts w:ascii="Calibri" w:hAnsi="Calibri" w:cs="Calibri"/>
          <w:b/>
          <w:sz w:val="24"/>
          <w:szCs w:val="24"/>
          <w:u w:val="single"/>
        </w:rPr>
      </w:pPr>
    </w:p>
    <w:p w14:paraId="4538BCFE" w14:textId="2CB739C9" w:rsidR="00D166C8" w:rsidRDefault="00D166C8" w:rsidP="004E0373">
      <w:pPr>
        <w:jc w:val="center"/>
        <w:rPr>
          <w:rFonts w:ascii="Calibri" w:hAnsi="Calibri" w:cs="Calibri"/>
          <w:b/>
          <w:sz w:val="24"/>
          <w:szCs w:val="24"/>
          <w:u w:val="single"/>
        </w:rPr>
      </w:pPr>
    </w:p>
    <w:p w14:paraId="0C30A1E0" w14:textId="40BEB749" w:rsidR="00D166C8" w:rsidRDefault="00D166C8" w:rsidP="004E0373">
      <w:pPr>
        <w:jc w:val="center"/>
        <w:rPr>
          <w:rFonts w:ascii="Calibri" w:hAnsi="Calibri" w:cs="Calibri"/>
          <w:b/>
          <w:sz w:val="24"/>
          <w:szCs w:val="24"/>
          <w:u w:val="single"/>
        </w:rPr>
      </w:pPr>
    </w:p>
    <w:p w14:paraId="6F8A4C19" w14:textId="27966075" w:rsidR="00D166C8" w:rsidRDefault="00D166C8" w:rsidP="004E0373">
      <w:pPr>
        <w:jc w:val="center"/>
        <w:rPr>
          <w:rFonts w:ascii="Calibri" w:hAnsi="Calibri" w:cs="Calibri"/>
          <w:b/>
          <w:sz w:val="24"/>
          <w:szCs w:val="24"/>
          <w:u w:val="single"/>
        </w:rPr>
      </w:pPr>
    </w:p>
    <w:p w14:paraId="4EFF2844" w14:textId="2DB8A8A6" w:rsidR="00D166C8" w:rsidRDefault="00D166C8" w:rsidP="004E0373">
      <w:pPr>
        <w:jc w:val="center"/>
        <w:rPr>
          <w:rFonts w:ascii="Calibri" w:hAnsi="Calibri" w:cs="Calibri"/>
          <w:b/>
          <w:sz w:val="24"/>
          <w:szCs w:val="24"/>
          <w:u w:val="single"/>
        </w:rPr>
      </w:pPr>
    </w:p>
    <w:p w14:paraId="202AAA05" w14:textId="1FC940C2" w:rsidR="00D166C8" w:rsidRDefault="00D166C8" w:rsidP="004E0373">
      <w:pPr>
        <w:jc w:val="center"/>
        <w:rPr>
          <w:rFonts w:ascii="Calibri" w:hAnsi="Calibri" w:cs="Calibri"/>
          <w:b/>
          <w:sz w:val="24"/>
          <w:szCs w:val="24"/>
          <w:u w:val="single"/>
        </w:rPr>
      </w:pPr>
    </w:p>
    <w:p w14:paraId="06C61C23" w14:textId="79320D07" w:rsidR="00D166C8" w:rsidRDefault="00D166C8" w:rsidP="004E0373">
      <w:pPr>
        <w:jc w:val="center"/>
        <w:rPr>
          <w:rFonts w:ascii="Calibri" w:hAnsi="Calibri" w:cs="Calibri"/>
          <w:b/>
          <w:sz w:val="24"/>
          <w:szCs w:val="24"/>
          <w:u w:val="single"/>
        </w:rPr>
      </w:pPr>
    </w:p>
    <w:p w14:paraId="102ACD17" w14:textId="550AB575" w:rsidR="00D166C8" w:rsidRDefault="00D166C8" w:rsidP="004E0373">
      <w:pPr>
        <w:jc w:val="center"/>
        <w:rPr>
          <w:rFonts w:ascii="Calibri" w:hAnsi="Calibri" w:cs="Calibri"/>
          <w:b/>
          <w:sz w:val="24"/>
          <w:szCs w:val="24"/>
          <w:u w:val="single"/>
        </w:rPr>
      </w:pPr>
    </w:p>
    <w:p w14:paraId="16E03BFF" w14:textId="77777777" w:rsidR="00D166C8" w:rsidRPr="009F586A" w:rsidRDefault="00D166C8" w:rsidP="004E0373">
      <w:pPr>
        <w:jc w:val="center"/>
        <w:rPr>
          <w:rFonts w:ascii="Calibri" w:hAnsi="Calibri" w:cs="Calibri"/>
          <w:b/>
          <w:sz w:val="24"/>
          <w:szCs w:val="24"/>
          <w:u w:val="single"/>
        </w:rPr>
      </w:pPr>
    </w:p>
    <w:p w14:paraId="558B6824" w14:textId="6005D702" w:rsidR="00985E64" w:rsidRDefault="00985E64" w:rsidP="004E0373">
      <w:pPr>
        <w:shd w:val="clear" w:color="auto" w:fill="FFFFFF" w:themeFill="background1"/>
        <w:spacing w:after="0" w:line="240" w:lineRule="auto"/>
        <w:textAlignment w:val="baseline"/>
        <w:outlineLvl w:val="2"/>
        <w:rPr>
          <w:rFonts w:ascii="Calibri" w:eastAsia="Calibri" w:hAnsi="Calibri" w:cs="Calibri"/>
          <w:b/>
          <w:bCs/>
          <w:color w:val="000000" w:themeColor="text1"/>
          <w:sz w:val="24"/>
          <w:szCs w:val="24"/>
          <w:u w:val="single"/>
          <w:lang w:eastAsia="en-GB"/>
        </w:rPr>
      </w:pPr>
      <w:r>
        <w:rPr>
          <w:rFonts w:ascii="Calibri" w:eastAsia="Calibri" w:hAnsi="Calibri" w:cs="Calibri"/>
          <w:b/>
          <w:bCs/>
          <w:color w:val="000000" w:themeColor="text1"/>
          <w:sz w:val="24"/>
          <w:szCs w:val="24"/>
          <w:u w:val="single"/>
          <w:lang w:eastAsia="en-GB"/>
        </w:rPr>
        <w:lastRenderedPageBreak/>
        <w:t xml:space="preserve">Rationale </w:t>
      </w:r>
    </w:p>
    <w:p w14:paraId="7BBB14AF" w14:textId="4511D5C5" w:rsidR="001F4FEC" w:rsidRDefault="001F4FEC" w:rsidP="004E0373">
      <w:pPr>
        <w:shd w:val="clear" w:color="auto" w:fill="FFFFFF" w:themeFill="background1"/>
        <w:spacing w:after="0" w:line="240" w:lineRule="auto"/>
        <w:textAlignment w:val="baseline"/>
        <w:outlineLvl w:val="2"/>
        <w:rPr>
          <w:rFonts w:ascii="Calibri" w:eastAsia="Calibri" w:hAnsi="Calibri" w:cs="Calibri"/>
          <w:b/>
          <w:bCs/>
          <w:color w:val="000000" w:themeColor="text1"/>
          <w:sz w:val="24"/>
          <w:szCs w:val="24"/>
          <w:u w:val="single"/>
          <w:lang w:eastAsia="en-GB"/>
        </w:rPr>
      </w:pPr>
    </w:p>
    <w:p w14:paraId="7A562F4F" w14:textId="3B62313D" w:rsidR="001F4FEC" w:rsidRDefault="001F4FEC" w:rsidP="001F4FEC">
      <w:pPr>
        <w:shd w:val="clear" w:color="auto" w:fill="FFFFFF" w:themeFill="background1"/>
        <w:spacing w:after="0" w:line="240" w:lineRule="auto"/>
        <w:textAlignment w:val="baseline"/>
        <w:outlineLvl w:val="2"/>
        <w:rPr>
          <w:rFonts w:ascii="Calibri" w:eastAsia="Calibri" w:hAnsi="Calibri" w:cs="Calibri"/>
          <w:b/>
          <w:bCs/>
          <w:color w:val="000000" w:themeColor="text1"/>
          <w:sz w:val="24"/>
          <w:szCs w:val="24"/>
          <w:u w:val="single"/>
          <w:lang w:eastAsia="en-GB"/>
        </w:rPr>
      </w:pPr>
      <w:r>
        <w:rPr>
          <w:rFonts w:ascii="Calibri" w:eastAsia="Calibri" w:hAnsi="Calibri" w:cs="Calibri"/>
          <w:bCs/>
          <w:color w:val="000000" w:themeColor="text1"/>
          <w:sz w:val="24"/>
          <w:szCs w:val="24"/>
          <w:lang w:eastAsia="en-GB"/>
        </w:rPr>
        <w:t xml:space="preserve">Wibsey Primary School is a community of learners; we want our children, staff and Governors to love learning and regard it as a valuable, enjoyable lifelong activity. </w:t>
      </w:r>
      <w:r w:rsidR="0094218F">
        <w:rPr>
          <w:rFonts w:ascii="Calibri" w:eastAsia="Calibri" w:hAnsi="Calibri" w:cs="Calibri"/>
          <w:bCs/>
          <w:color w:val="000000" w:themeColor="text1"/>
          <w:sz w:val="24"/>
          <w:szCs w:val="24"/>
          <w:lang w:eastAsia="en-GB"/>
        </w:rPr>
        <w:t xml:space="preserve">It is important that the school is seen as a </w:t>
      </w:r>
      <w:r w:rsidR="00985E64">
        <w:rPr>
          <w:rFonts w:ascii="Calibri" w:eastAsia="Calibri" w:hAnsi="Calibri" w:cs="Calibri"/>
          <w:bCs/>
          <w:color w:val="000000" w:themeColor="text1"/>
          <w:sz w:val="24"/>
          <w:szCs w:val="24"/>
          <w:lang w:eastAsia="en-GB"/>
        </w:rPr>
        <w:t xml:space="preserve">learning organisation for the adults within it, as well as for the pupils. </w:t>
      </w:r>
    </w:p>
    <w:p w14:paraId="789F3C09" w14:textId="77777777" w:rsidR="00231638" w:rsidRDefault="00231638" w:rsidP="004E0373">
      <w:pPr>
        <w:shd w:val="clear" w:color="auto" w:fill="FFFFFF" w:themeFill="background1"/>
        <w:spacing w:after="0" w:line="240" w:lineRule="auto"/>
        <w:textAlignment w:val="baseline"/>
        <w:outlineLvl w:val="2"/>
        <w:rPr>
          <w:rFonts w:ascii="Calibri" w:eastAsia="Calibri" w:hAnsi="Calibri" w:cs="Calibri"/>
          <w:b/>
          <w:bCs/>
          <w:color w:val="000000" w:themeColor="text1"/>
          <w:sz w:val="24"/>
          <w:szCs w:val="24"/>
          <w:u w:val="single"/>
          <w:lang w:eastAsia="en-GB"/>
        </w:rPr>
      </w:pPr>
    </w:p>
    <w:p w14:paraId="30100E37" w14:textId="11BA67D7" w:rsidR="00231638" w:rsidRDefault="00231638" w:rsidP="00985E64">
      <w:pPr>
        <w:spacing w:after="0" w:line="240" w:lineRule="auto"/>
        <w:textAlignment w:val="baseline"/>
        <w:rPr>
          <w:rFonts w:ascii="Helvetica" w:eastAsia="Times New Roman" w:hAnsi="Helvetica" w:cs="Helvetica"/>
          <w:color w:val="000000" w:themeColor="text1"/>
          <w:sz w:val="24"/>
          <w:szCs w:val="24"/>
          <w:lang w:eastAsia="en-GB"/>
        </w:rPr>
      </w:pPr>
      <w:r w:rsidRPr="00985E64">
        <w:rPr>
          <w:rFonts w:ascii="Calibri" w:eastAsia="Times New Roman" w:hAnsi="Calibri" w:cs="Calibri"/>
          <w:color w:val="000000" w:themeColor="text1"/>
          <w:sz w:val="24"/>
          <w:szCs w:val="24"/>
          <w:lang w:eastAsia="en-GB"/>
        </w:rPr>
        <w:t>At Wibsey Primary School we value all our staff and governors and actively encourage their</w:t>
      </w:r>
      <w:r w:rsidR="001F4FEC" w:rsidRPr="00985E64">
        <w:rPr>
          <w:rFonts w:ascii="Calibri" w:eastAsia="Times New Roman" w:hAnsi="Calibri" w:cs="Calibri"/>
          <w:color w:val="000000" w:themeColor="text1"/>
          <w:sz w:val="24"/>
          <w:szCs w:val="24"/>
          <w:lang w:eastAsia="en-GB"/>
        </w:rPr>
        <w:t xml:space="preserve"> learning through their continuing</w:t>
      </w:r>
      <w:r w:rsidRPr="00985E64">
        <w:rPr>
          <w:rFonts w:ascii="Calibri" w:eastAsia="Times New Roman" w:hAnsi="Calibri" w:cs="Calibri"/>
          <w:color w:val="000000" w:themeColor="text1"/>
          <w:sz w:val="24"/>
          <w:szCs w:val="24"/>
          <w:lang w:eastAsia="en-GB"/>
        </w:rPr>
        <w:t xml:space="preserve"> professional development. We recognise that Continuing Professional Development (CPD) promotes high morale, motivation, self-esteem and collegiality in the workforce.</w:t>
      </w:r>
    </w:p>
    <w:p w14:paraId="5815E94B" w14:textId="77777777" w:rsidR="0094218F" w:rsidRPr="00985E64" w:rsidRDefault="0094218F" w:rsidP="00985E64">
      <w:pPr>
        <w:spacing w:after="0" w:line="240" w:lineRule="auto"/>
        <w:textAlignment w:val="baseline"/>
        <w:rPr>
          <w:rFonts w:ascii="Helvetica" w:eastAsia="Times New Roman" w:hAnsi="Helvetica" w:cs="Helvetica"/>
          <w:color w:val="000000" w:themeColor="text1"/>
          <w:sz w:val="24"/>
          <w:szCs w:val="24"/>
          <w:lang w:eastAsia="en-GB"/>
        </w:rPr>
      </w:pPr>
    </w:p>
    <w:p w14:paraId="6813EAB1" w14:textId="77777777" w:rsidR="00985E64" w:rsidRDefault="00985E64" w:rsidP="00985E64">
      <w:pPr>
        <w:shd w:val="clear" w:color="auto" w:fill="FFFFFF" w:themeFill="background1"/>
        <w:spacing w:after="0" w:line="240" w:lineRule="auto"/>
        <w:textAlignment w:val="baseline"/>
        <w:outlineLvl w:val="2"/>
        <w:rPr>
          <w:rFonts w:ascii="Calibri" w:eastAsia="Calibri" w:hAnsi="Calibri" w:cs="Calibri"/>
          <w:b/>
          <w:bCs/>
          <w:color w:val="000000" w:themeColor="text1"/>
          <w:sz w:val="24"/>
          <w:szCs w:val="24"/>
          <w:u w:val="single"/>
          <w:lang w:eastAsia="en-GB"/>
        </w:rPr>
      </w:pPr>
      <w:r>
        <w:rPr>
          <w:rFonts w:ascii="Calibri" w:eastAsia="Calibri" w:hAnsi="Calibri" w:cs="Calibri"/>
          <w:b/>
          <w:bCs/>
          <w:color w:val="000000" w:themeColor="text1"/>
          <w:sz w:val="24"/>
          <w:szCs w:val="24"/>
          <w:u w:val="single"/>
          <w:lang w:eastAsia="en-GB"/>
        </w:rPr>
        <w:t>Definition</w:t>
      </w:r>
    </w:p>
    <w:p w14:paraId="340A6EC1" w14:textId="0F47B19E" w:rsidR="00C050D1" w:rsidRDefault="00C050D1" w:rsidP="004E0373">
      <w:pPr>
        <w:shd w:val="clear" w:color="auto" w:fill="FFFFFF" w:themeFill="background1"/>
        <w:spacing w:after="0" w:line="240" w:lineRule="auto"/>
        <w:textAlignment w:val="baseline"/>
        <w:outlineLvl w:val="2"/>
        <w:rPr>
          <w:rFonts w:ascii="Calibri" w:eastAsia="Calibri" w:hAnsi="Calibri" w:cs="Calibri"/>
          <w:b/>
          <w:bCs/>
          <w:color w:val="000000" w:themeColor="text1"/>
          <w:sz w:val="24"/>
          <w:szCs w:val="24"/>
          <w:u w:val="single"/>
          <w:lang w:eastAsia="en-GB"/>
        </w:rPr>
      </w:pPr>
    </w:p>
    <w:p w14:paraId="501FC0E8" w14:textId="77777777" w:rsidR="00E52DA9" w:rsidRDefault="00C050D1" w:rsidP="00E52DA9">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 xml:space="preserve">Continuing Professional Development (CPD) consists of reflective </w:t>
      </w:r>
      <w:r w:rsidRPr="00C050D1">
        <w:rPr>
          <w:rFonts w:ascii="Calibri" w:eastAsia="Calibri" w:hAnsi="Calibri" w:cs="Calibri"/>
          <w:bCs/>
          <w:color w:val="000000" w:themeColor="text1"/>
          <w:sz w:val="24"/>
          <w:szCs w:val="24"/>
          <w:lang w:eastAsia="en-GB"/>
        </w:rPr>
        <w:t>activity designed to improve an individual’s attributes, knowledge, understanding and skills</w:t>
      </w:r>
      <w:r w:rsidR="0094218F">
        <w:rPr>
          <w:rFonts w:ascii="Calibri" w:eastAsia="Calibri" w:hAnsi="Calibri" w:cs="Calibri"/>
          <w:bCs/>
          <w:color w:val="000000" w:themeColor="text1"/>
          <w:sz w:val="24"/>
          <w:szCs w:val="24"/>
          <w:lang w:eastAsia="en-GB"/>
        </w:rPr>
        <w:t xml:space="preserve"> in order to deliver the school aims</w:t>
      </w:r>
      <w:r w:rsidRPr="00C050D1">
        <w:rPr>
          <w:rFonts w:ascii="Calibri" w:eastAsia="Calibri" w:hAnsi="Calibri" w:cs="Calibri"/>
          <w:bCs/>
          <w:color w:val="000000" w:themeColor="text1"/>
          <w:sz w:val="24"/>
          <w:szCs w:val="24"/>
          <w:lang w:eastAsia="en-GB"/>
        </w:rPr>
        <w:t>. It supports the individual’s needs and improves professional practice.</w:t>
      </w:r>
      <w:r>
        <w:rPr>
          <w:rFonts w:ascii="Calibri" w:eastAsia="Calibri" w:hAnsi="Calibri" w:cs="Calibri"/>
          <w:bCs/>
          <w:color w:val="000000" w:themeColor="text1"/>
          <w:sz w:val="24"/>
          <w:szCs w:val="24"/>
          <w:lang w:eastAsia="en-GB"/>
        </w:rPr>
        <w:t xml:space="preserve"> </w:t>
      </w:r>
    </w:p>
    <w:p w14:paraId="25322BF0" w14:textId="77777777" w:rsidR="00E52DA9" w:rsidRDefault="00E52DA9" w:rsidP="00E52DA9">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p>
    <w:p w14:paraId="4C75A329" w14:textId="6D38556D" w:rsidR="00C050D1" w:rsidRPr="00E52DA9" w:rsidRDefault="00E52DA9" w:rsidP="00E52DA9">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hAnsi="Calibri" w:cs="Calibri"/>
          <w:sz w:val="24"/>
          <w:szCs w:val="24"/>
        </w:rPr>
        <w:t>S</w:t>
      </w:r>
      <w:r w:rsidRPr="00426CA0">
        <w:rPr>
          <w:rFonts w:ascii="Calibri" w:hAnsi="Calibri" w:cs="Calibri"/>
          <w:sz w:val="24"/>
          <w:szCs w:val="24"/>
        </w:rPr>
        <w:t>chool support</w:t>
      </w:r>
      <w:r>
        <w:rPr>
          <w:rFonts w:ascii="Calibri" w:hAnsi="Calibri" w:cs="Calibri"/>
          <w:sz w:val="24"/>
          <w:szCs w:val="24"/>
        </w:rPr>
        <w:t>s</w:t>
      </w:r>
      <w:r w:rsidRPr="00426CA0">
        <w:rPr>
          <w:rFonts w:ascii="Calibri" w:hAnsi="Calibri" w:cs="Calibri"/>
          <w:sz w:val="24"/>
          <w:szCs w:val="24"/>
        </w:rPr>
        <w:t xml:space="preserve"> a wide portfolio of CPD approaches in an effort to match interests, career development and preferred learning styles of staff and to maximise the impact on improving teaching and learning within the school. </w:t>
      </w:r>
      <w:r w:rsidR="00C050D1">
        <w:rPr>
          <w:rFonts w:ascii="Calibri" w:eastAsia="Calibri" w:hAnsi="Calibri" w:cs="Calibri"/>
          <w:bCs/>
          <w:color w:val="000000" w:themeColor="text1"/>
          <w:sz w:val="24"/>
          <w:szCs w:val="24"/>
          <w:lang w:eastAsia="en-GB"/>
        </w:rPr>
        <w:t>There are many opportunities for CPD in school which include:</w:t>
      </w:r>
    </w:p>
    <w:p w14:paraId="32A1EC3F" w14:textId="2C8371BA" w:rsidR="00C050D1" w:rsidRDefault="00C050D1" w:rsidP="00C050D1">
      <w:pPr>
        <w:pStyle w:val="ListParagraph"/>
        <w:numPr>
          <w:ilvl w:val="0"/>
          <w:numId w:val="5"/>
        </w:num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Discussing professional development issues in staff and team meetings;</w:t>
      </w:r>
    </w:p>
    <w:p w14:paraId="49AEC104" w14:textId="28EFA7E6" w:rsidR="00C050D1" w:rsidRDefault="00E52DA9" w:rsidP="00C050D1">
      <w:pPr>
        <w:pStyle w:val="ListParagraph"/>
        <w:numPr>
          <w:ilvl w:val="0"/>
          <w:numId w:val="5"/>
        </w:num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Instructional c</w:t>
      </w:r>
      <w:r w:rsidR="00C050D1">
        <w:rPr>
          <w:rFonts w:ascii="Calibri" w:eastAsia="Calibri" w:hAnsi="Calibri" w:cs="Calibri"/>
          <w:bCs/>
          <w:color w:val="000000" w:themeColor="text1"/>
          <w:sz w:val="24"/>
          <w:szCs w:val="24"/>
          <w:lang w:eastAsia="en-GB"/>
        </w:rPr>
        <w:t>oa</w:t>
      </w:r>
      <w:r>
        <w:rPr>
          <w:rFonts w:ascii="Calibri" w:eastAsia="Calibri" w:hAnsi="Calibri" w:cs="Calibri"/>
          <w:bCs/>
          <w:color w:val="000000" w:themeColor="text1"/>
          <w:sz w:val="24"/>
          <w:szCs w:val="24"/>
          <w:lang w:eastAsia="en-GB"/>
        </w:rPr>
        <w:t>ching and m</w:t>
      </w:r>
      <w:r w:rsidR="00C050D1">
        <w:rPr>
          <w:rFonts w:ascii="Calibri" w:eastAsia="Calibri" w:hAnsi="Calibri" w:cs="Calibri"/>
          <w:bCs/>
          <w:color w:val="000000" w:themeColor="text1"/>
          <w:sz w:val="24"/>
          <w:szCs w:val="24"/>
          <w:lang w:eastAsia="en-GB"/>
        </w:rPr>
        <w:t>entoring;</w:t>
      </w:r>
    </w:p>
    <w:p w14:paraId="5AA5EF07" w14:textId="4C3EC2A2" w:rsidR="00C050D1" w:rsidRDefault="00C050D1" w:rsidP="00C050D1">
      <w:pPr>
        <w:pStyle w:val="ListParagraph"/>
        <w:numPr>
          <w:ilvl w:val="0"/>
          <w:numId w:val="5"/>
        </w:num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Peer working;</w:t>
      </w:r>
    </w:p>
    <w:p w14:paraId="1EBD92FA" w14:textId="4BF1B11F" w:rsidR="00C050D1" w:rsidRDefault="00C050D1" w:rsidP="00C050D1">
      <w:pPr>
        <w:pStyle w:val="ListParagraph"/>
        <w:numPr>
          <w:ilvl w:val="0"/>
          <w:numId w:val="5"/>
        </w:num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E-working and e-learning;</w:t>
      </w:r>
    </w:p>
    <w:p w14:paraId="1224D3F9" w14:textId="0564749E" w:rsidR="00C050D1" w:rsidRDefault="00C050D1" w:rsidP="00C050D1">
      <w:pPr>
        <w:pStyle w:val="ListParagraph"/>
        <w:numPr>
          <w:ilvl w:val="0"/>
          <w:numId w:val="5"/>
        </w:num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Involvement in networks, development groups</w:t>
      </w:r>
      <w:r w:rsidR="002C1C1E">
        <w:rPr>
          <w:rFonts w:ascii="Calibri" w:eastAsia="Calibri" w:hAnsi="Calibri" w:cs="Calibri"/>
          <w:bCs/>
          <w:color w:val="000000" w:themeColor="text1"/>
          <w:sz w:val="24"/>
          <w:szCs w:val="24"/>
          <w:lang w:eastAsia="en-GB"/>
        </w:rPr>
        <w:t xml:space="preserve"> (within and across school)</w:t>
      </w:r>
      <w:r>
        <w:rPr>
          <w:rFonts w:ascii="Calibri" w:eastAsia="Calibri" w:hAnsi="Calibri" w:cs="Calibri"/>
          <w:bCs/>
          <w:color w:val="000000" w:themeColor="text1"/>
          <w:sz w:val="24"/>
          <w:szCs w:val="24"/>
          <w:lang w:eastAsia="en-GB"/>
        </w:rPr>
        <w:t xml:space="preserve"> or projects (local, regional or national) which provide opportunities for professional development</w:t>
      </w:r>
      <w:r w:rsidR="002C1C1E">
        <w:rPr>
          <w:rFonts w:ascii="Calibri" w:eastAsia="Calibri" w:hAnsi="Calibri" w:cs="Calibri"/>
          <w:bCs/>
          <w:color w:val="000000" w:themeColor="text1"/>
          <w:sz w:val="24"/>
          <w:szCs w:val="24"/>
          <w:lang w:eastAsia="en-GB"/>
        </w:rPr>
        <w:t>, including subject associations</w:t>
      </w:r>
      <w:r>
        <w:rPr>
          <w:rFonts w:ascii="Calibri" w:eastAsia="Calibri" w:hAnsi="Calibri" w:cs="Calibri"/>
          <w:bCs/>
          <w:color w:val="000000" w:themeColor="text1"/>
          <w:sz w:val="24"/>
          <w:szCs w:val="24"/>
          <w:lang w:eastAsia="en-GB"/>
        </w:rPr>
        <w:t>;</w:t>
      </w:r>
    </w:p>
    <w:p w14:paraId="248211DC" w14:textId="50CFFE8D" w:rsidR="00C050D1" w:rsidRDefault="00C050D1" w:rsidP="00C050D1">
      <w:pPr>
        <w:pStyle w:val="ListParagraph"/>
        <w:numPr>
          <w:ilvl w:val="0"/>
          <w:numId w:val="5"/>
        </w:num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Attending conferences, courses and professional development events both internal and external to the school;</w:t>
      </w:r>
    </w:p>
    <w:p w14:paraId="5665536B" w14:textId="0F1AA87D" w:rsidR="00C050D1" w:rsidRDefault="00C050D1" w:rsidP="00C050D1">
      <w:pPr>
        <w:pStyle w:val="ListParagraph"/>
        <w:numPr>
          <w:ilvl w:val="0"/>
          <w:numId w:val="5"/>
        </w:num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Professional dialogue;</w:t>
      </w:r>
    </w:p>
    <w:p w14:paraId="0CBE7F95" w14:textId="24911897" w:rsidR="00C050D1" w:rsidRDefault="00C050D1" w:rsidP="00C050D1">
      <w:pPr>
        <w:pStyle w:val="ListParagraph"/>
        <w:numPr>
          <w:ilvl w:val="0"/>
          <w:numId w:val="5"/>
        </w:num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Discussions with colleagues to reflect on classroom practice;</w:t>
      </w:r>
    </w:p>
    <w:p w14:paraId="6D69110D" w14:textId="6F0296FB" w:rsidR="00C050D1" w:rsidRDefault="00C050D1" w:rsidP="00C050D1">
      <w:pPr>
        <w:pStyle w:val="ListParagraph"/>
        <w:numPr>
          <w:ilvl w:val="0"/>
          <w:numId w:val="5"/>
        </w:num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Research and investigation;</w:t>
      </w:r>
    </w:p>
    <w:p w14:paraId="51670847" w14:textId="6E1CE6A9" w:rsidR="00DE2D10" w:rsidRDefault="00DE2D10" w:rsidP="00C050D1">
      <w:pPr>
        <w:pStyle w:val="ListParagraph"/>
        <w:numPr>
          <w:ilvl w:val="0"/>
          <w:numId w:val="5"/>
        </w:num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Visits to other schools;</w:t>
      </w:r>
    </w:p>
    <w:p w14:paraId="65C9E2CB" w14:textId="6D61B297" w:rsidR="00B57879" w:rsidRDefault="00B57879" w:rsidP="00C050D1">
      <w:pPr>
        <w:pStyle w:val="ListParagraph"/>
        <w:numPr>
          <w:ilvl w:val="0"/>
          <w:numId w:val="5"/>
        </w:num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Whole school membership of the National College with all staff having their own log in;</w:t>
      </w:r>
    </w:p>
    <w:p w14:paraId="436EEF12" w14:textId="37A51103" w:rsidR="00FE4F34" w:rsidRDefault="00C050D1" w:rsidP="002C1C1E">
      <w:pPr>
        <w:pStyle w:val="ListParagraph"/>
        <w:numPr>
          <w:ilvl w:val="0"/>
          <w:numId w:val="5"/>
        </w:num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Skills based training</w:t>
      </w:r>
      <w:r w:rsidR="00DE2D10">
        <w:rPr>
          <w:rFonts w:ascii="Calibri" w:eastAsia="Calibri" w:hAnsi="Calibri" w:cs="Calibri"/>
          <w:bCs/>
          <w:color w:val="000000" w:themeColor="text1"/>
          <w:sz w:val="24"/>
          <w:szCs w:val="24"/>
          <w:lang w:eastAsia="en-GB"/>
        </w:rPr>
        <w:t>.</w:t>
      </w:r>
    </w:p>
    <w:p w14:paraId="5A22F7DA" w14:textId="792BD91E" w:rsidR="002C1C1E" w:rsidRDefault="002C1C1E" w:rsidP="002C1C1E">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p>
    <w:p w14:paraId="67389355" w14:textId="13C35D8E" w:rsidR="00FE4F34" w:rsidRPr="00E52DA9" w:rsidRDefault="00FE4F34" w:rsidP="00E52DA9">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p>
    <w:p w14:paraId="6D534541" w14:textId="0ECA3B37" w:rsidR="00985E64" w:rsidRDefault="00C050D1" w:rsidP="00985E64">
      <w:pPr>
        <w:shd w:val="clear" w:color="auto" w:fill="FFFFFF" w:themeFill="background1"/>
        <w:spacing w:after="0" w:line="240" w:lineRule="auto"/>
        <w:textAlignment w:val="baseline"/>
        <w:outlineLvl w:val="2"/>
        <w:rPr>
          <w:rFonts w:ascii="Calibri" w:eastAsia="Calibri" w:hAnsi="Calibri" w:cs="Calibri"/>
          <w:b/>
          <w:bCs/>
          <w:color w:val="000000" w:themeColor="text1"/>
          <w:sz w:val="24"/>
          <w:szCs w:val="24"/>
          <w:u w:val="single"/>
          <w:lang w:eastAsia="en-GB"/>
        </w:rPr>
      </w:pPr>
      <w:r>
        <w:rPr>
          <w:rFonts w:ascii="Calibri" w:eastAsia="Calibri" w:hAnsi="Calibri" w:cs="Calibri"/>
          <w:b/>
          <w:bCs/>
          <w:color w:val="000000" w:themeColor="text1"/>
          <w:sz w:val="24"/>
          <w:szCs w:val="24"/>
          <w:u w:val="single"/>
          <w:lang w:eastAsia="en-GB"/>
        </w:rPr>
        <w:t>Principles</w:t>
      </w:r>
    </w:p>
    <w:p w14:paraId="72CB91FA" w14:textId="77777777" w:rsidR="00426CA0" w:rsidRDefault="00426CA0" w:rsidP="00C050D1">
      <w:pPr>
        <w:shd w:val="clear" w:color="auto" w:fill="FFFFFF" w:themeFill="background1"/>
        <w:spacing w:after="0" w:line="240" w:lineRule="auto"/>
        <w:textAlignment w:val="baseline"/>
        <w:outlineLvl w:val="2"/>
        <w:rPr>
          <w:rFonts w:ascii="Calibri" w:eastAsia="Calibri" w:hAnsi="Calibri" w:cs="Calibri"/>
          <w:b/>
          <w:bCs/>
          <w:color w:val="000000" w:themeColor="text1"/>
          <w:sz w:val="24"/>
          <w:szCs w:val="24"/>
          <w:u w:val="single"/>
          <w:lang w:eastAsia="en-GB"/>
        </w:rPr>
      </w:pPr>
    </w:p>
    <w:p w14:paraId="2BD33277" w14:textId="38D12EE2" w:rsidR="00B64C57" w:rsidRDefault="005D0EF3" w:rsidP="00B64C57">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All staff members and Governors have an entitlement to high-quality induction and continuing professional development</w:t>
      </w:r>
      <w:r w:rsidR="00B64C57">
        <w:rPr>
          <w:rFonts w:ascii="Calibri" w:eastAsia="Calibri" w:hAnsi="Calibri" w:cs="Calibri"/>
          <w:bCs/>
          <w:color w:val="000000" w:themeColor="text1"/>
          <w:sz w:val="24"/>
          <w:szCs w:val="24"/>
          <w:lang w:eastAsia="en-GB"/>
        </w:rPr>
        <w:t xml:space="preserve">. </w:t>
      </w:r>
      <w:r>
        <w:rPr>
          <w:rFonts w:ascii="Calibri" w:eastAsia="Calibri" w:hAnsi="Calibri" w:cs="Calibri"/>
          <w:bCs/>
          <w:color w:val="000000" w:themeColor="text1"/>
          <w:sz w:val="24"/>
          <w:szCs w:val="24"/>
          <w:lang w:eastAsia="en-GB"/>
        </w:rPr>
        <w:t xml:space="preserve"> </w:t>
      </w:r>
    </w:p>
    <w:p w14:paraId="2CD2FFD9" w14:textId="0116B49D" w:rsidR="00E52DA9" w:rsidRDefault="00E52DA9" w:rsidP="00C050D1">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p>
    <w:p w14:paraId="6B35DCAE" w14:textId="6A9DE603" w:rsidR="00B64C57" w:rsidRDefault="00E52DA9" w:rsidP="00C050D1">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Whilst the main focus for CPD planning and provision is</w:t>
      </w:r>
      <w:r w:rsidR="00E263DE">
        <w:rPr>
          <w:rFonts w:ascii="Calibri" w:eastAsia="Calibri" w:hAnsi="Calibri" w:cs="Calibri"/>
          <w:bCs/>
          <w:color w:val="000000" w:themeColor="text1"/>
          <w:sz w:val="24"/>
          <w:szCs w:val="24"/>
          <w:lang w:eastAsia="en-GB"/>
        </w:rPr>
        <w:t xml:space="preserve"> i</w:t>
      </w:r>
      <w:r w:rsidR="00B64C57">
        <w:rPr>
          <w:rFonts w:ascii="Calibri" w:eastAsia="Calibri" w:hAnsi="Calibri" w:cs="Calibri"/>
          <w:bCs/>
          <w:color w:val="000000" w:themeColor="text1"/>
          <w:sz w:val="24"/>
          <w:szCs w:val="24"/>
          <w:lang w:eastAsia="en-GB"/>
        </w:rPr>
        <w:t>mproving standards and the quality of teaching and learning</w:t>
      </w:r>
      <w:r w:rsidR="00E263DE">
        <w:rPr>
          <w:rFonts w:ascii="Calibri" w:eastAsia="Calibri" w:hAnsi="Calibri" w:cs="Calibri"/>
          <w:bCs/>
          <w:color w:val="000000" w:themeColor="text1"/>
          <w:sz w:val="24"/>
          <w:szCs w:val="24"/>
          <w:lang w:eastAsia="en-GB"/>
        </w:rPr>
        <w:t>, there is a commitment to staff development that balances school priorities and</w:t>
      </w:r>
      <w:r>
        <w:rPr>
          <w:rFonts w:ascii="Calibri" w:eastAsia="Calibri" w:hAnsi="Calibri" w:cs="Calibri"/>
          <w:bCs/>
          <w:color w:val="000000" w:themeColor="text1"/>
          <w:sz w:val="24"/>
          <w:szCs w:val="24"/>
          <w:lang w:eastAsia="en-GB"/>
        </w:rPr>
        <w:t xml:space="preserve"> the</w:t>
      </w:r>
      <w:r w:rsidR="00E263DE">
        <w:rPr>
          <w:rFonts w:ascii="Calibri" w:eastAsia="Calibri" w:hAnsi="Calibri" w:cs="Calibri"/>
          <w:bCs/>
          <w:color w:val="000000" w:themeColor="text1"/>
          <w:sz w:val="24"/>
          <w:szCs w:val="24"/>
          <w:lang w:eastAsia="en-GB"/>
        </w:rPr>
        <w:t xml:space="preserve"> individual </w:t>
      </w:r>
      <w:r w:rsidR="00B64C57">
        <w:rPr>
          <w:rFonts w:ascii="Calibri" w:eastAsia="Calibri" w:hAnsi="Calibri" w:cs="Calibri"/>
          <w:bCs/>
          <w:color w:val="000000" w:themeColor="text1"/>
          <w:sz w:val="24"/>
          <w:szCs w:val="24"/>
          <w:lang w:eastAsia="en-GB"/>
        </w:rPr>
        <w:t xml:space="preserve">professional development needs </w:t>
      </w:r>
      <w:r w:rsidR="00E263DE">
        <w:rPr>
          <w:rFonts w:ascii="Calibri" w:eastAsia="Calibri" w:hAnsi="Calibri" w:cs="Calibri"/>
          <w:bCs/>
          <w:color w:val="000000" w:themeColor="text1"/>
          <w:sz w:val="24"/>
          <w:szCs w:val="24"/>
          <w:lang w:eastAsia="en-GB"/>
        </w:rPr>
        <w:t xml:space="preserve">identified by </w:t>
      </w:r>
      <w:r w:rsidR="00B64C57">
        <w:rPr>
          <w:rFonts w:ascii="Calibri" w:eastAsia="Calibri" w:hAnsi="Calibri" w:cs="Calibri"/>
          <w:bCs/>
          <w:color w:val="000000" w:themeColor="text1"/>
          <w:sz w:val="24"/>
          <w:szCs w:val="24"/>
          <w:lang w:eastAsia="en-GB"/>
        </w:rPr>
        <w:t>individual staff members.</w:t>
      </w:r>
      <w:r w:rsidR="00426CA0">
        <w:rPr>
          <w:rFonts w:ascii="Calibri" w:eastAsia="Calibri" w:hAnsi="Calibri" w:cs="Calibri"/>
          <w:bCs/>
          <w:color w:val="000000" w:themeColor="text1"/>
          <w:sz w:val="24"/>
          <w:szCs w:val="24"/>
          <w:lang w:eastAsia="en-GB"/>
        </w:rPr>
        <w:t xml:space="preserve"> The ultimate aim is the improvement in the practice of individuals and teams in order to raise standards in teaching and learning.</w:t>
      </w:r>
    </w:p>
    <w:p w14:paraId="5DE4A751" w14:textId="77777777" w:rsidR="00E263DE" w:rsidRDefault="00E263DE" w:rsidP="00E263DE">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p>
    <w:p w14:paraId="16F0571E" w14:textId="1AF99A17" w:rsidR="00E263DE" w:rsidRPr="00E263DE" w:rsidRDefault="00E263DE" w:rsidP="00E263DE">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sidRPr="00E263DE">
        <w:rPr>
          <w:rFonts w:ascii="Calibri" w:eastAsia="Calibri" w:hAnsi="Calibri" w:cs="Calibri"/>
          <w:bCs/>
          <w:color w:val="000000" w:themeColor="text1"/>
          <w:sz w:val="24"/>
          <w:szCs w:val="24"/>
          <w:lang w:eastAsia="en-GB"/>
        </w:rPr>
        <w:t>CPD is important because it helps staff</w:t>
      </w:r>
      <w:r w:rsidR="00FE4F34">
        <w:rPr>
          <w:rFonts w:ascii="Calibri" w:eastAsia="Calibri" w:hAnsi="Calibri" w:cs="Calibri"/>
          <w:bCs/>
          <w:color w:val="000000" w:themeColor="text1"/>
          <w:sz w:val="24"/>
          <w:szCs w:val="24"/>
          <w:lang w:eastAsia="en-GB"/>
        </w:rPr>
        <w:t xml:space="preserve"> and Governors</w:t>
      </w:r>
      <w:r w:rsidRPr="00E263DE">
        <w:rPr>
          <w:rFonts w:ascii="Calibri" w:eastAsia="Calibri" w:hAnsi="Calibri" w:cs="Calibri"/>
          <w:bCs/>
          <w:color w:val="000000" w:themeColor="text1"/>
          <w:sz w:val="24"/>
          <w:szCs w:val="24"/>
          <w:lang w:eastAsia="en-GB"/>
        </w:rPr>
        <w:t xml:space="preserve"> to carry out their work more effectively. This benefits:</w:t>
      </w:r>
    </w:p>
    <w:p w14:paraId="1D4AD1B9" w14:textId="77777777" w:rsidR="00E263DE" w:rsidRDefault="00E263DE" w:rsidP="00FE4F34">
      <w:pPr>
        <w:pStyle w:val="ListParagraph"/>
        <w:numPr>
          <w:ilvl w:val="0"/>
          <w:numId w:val="11"/>
        </w:numPr>
        <w:shd w:val="clear" w:color="auto" w:fill="FFFFFF" w:themeFill="background1"/>
        <w:spacing w:after="0" w:line="240" w:lineRule="auto"/>
        <w:ind w:left="851" w:hanging="284"/>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The school because it secures high standards of teaching and learning, and enhances the general functioning of the school;</w:t>
      </w:r>
    </w:p>
    <w:p w14:paraId="51DC33CA" w14:textId="77777777" w:rsidR="00FE4F34" w:rsidRDefault="00FE4F34" w:rsidP="00FE4F34">
      <w:pPr>
        <w:pStyle w:val="ListParagraph"/>
        <w:numPr>
          <w:ilvl w:val="0"/>
          <w:numId w:val="11"/>
        </w:numPr>
        <w:shd w:val="clear" w:color="auto" w:fill="FFFFFF" w:themeFill="background1"/>
        <w:spacing w:after="0" w:line="240" w:lineRule="auto"/>
        <w:ind w:left="851" w:hanging="284"/>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The member of staff:</w:t>
      </w:r>
      <w:r w:rsidR="00E263DE">
        <w:rPr>
          <w:rFonts w:ascii="Calibri" w:eastAsia="Calibri" w:hAnsi="Calibri" w:cs="Calibri"/>
          <w:bCs/>
          <w:color w:val="000000" w:themeColor="text1"/>
          <w:sz w:val="24"/>
          <w:szCs w:val="24"/>
          <w:lang w:eastAsia="en-GB"/>
        </w:rPr>
        <w:t xml:space="preserve"> their job satisfaction and career opportunities will be increased. </w:t>
      </w:r>
    </w:p>
    <w:p w14:paraId="5CF2BE0F" w14:textId="77777777" w:rsidR="00FE4F34" w:rsidRDefault="00FE4F34" w:rsidP="00FE4F34">
      <w:pPr>
        <w:pStyle w:val="ListParagraph"/>
        <w:shd w:val="clear" w:color="auto" w:fill="FFFFFF" w:themeFill="background1"/>
        <w:spacing w:after="0" w:line="240" w:lineRule="auto"/>
        <w:ind w:left="1820"/>
        <w:textAlignment w:val="baseline"/>
        <w:outlineLvl w:val="2"/>
        <w:rPr>
          <w:rFonts w:ascii="Calibri" w:eastAsia="Calibri" w:hAnsi="Calibri" w:cs="Calibri"/>
          <w:bCs/>
          <w:color w:val="000000" w:themeColor="text1"/>
          <w:sz w:val="24"/>
          <w:szCs w:val="24"/>
          <w:lang w:eastAsia="en-GB"/>
        </w:rPr>
      </w:pPr>
    </w:p>
    <w:p w14:paraId="5A5C660B" w14:textId="749923D1" w:rsidR="00E263DE" w:rsidRPr="00FE4F34" w:rsidRDefault="00E263DE" w:rsidP="00FE4F34">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sidRPr="00FE4F34">
        <w:rPr>
          <w:rFonts w:ascii="Calibri" w:eastAsia="Calibri" w:hAnsi="Calibri" w:cs="Calibri"/>
          <w:bCs/>
          <w:color w:val="000000" w:themeColor="text1"/>
          <w:sz w:val="24"/>
          <w:szCs w:val="24"/>
          <w:lang w:eastAsia="en-GB"/>
        </w:rPr>
        <w:t>All decisions about the provision of CPD will take into account:</w:t>
      </w:r>
    </w:p>
    <w:p w14:paraId="25C3AAE9" w14:textId="3715CE0D" w:rsidR="00E263DE" w:rsidRDefault="00E263DE" w:rsidP="00FE4F34">
      <w:pPr>
        <w:pStyle w:val="ListParagraph"/>
        <w:numPr>
          <w:ilvl w:val="0"/>
          <w:numId w:val="8"/>
        </w:numPr>
        <w:shd w:val="clear" w:color="auto" w:fill="FFFFFF" w:themeFill="background1"/>
        <w:spacing w:after="0" w:line="240" w:lineRule="auto"/>
        <w:ind w:left="993" w:hanging="426"/>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The needs of the school</w:t>
      </w:r>
      <w:r w:rsidR="00FE4F34">
        <w:rPr>
          <w:rFonts w:ascii="Calibri" w:eastAsia="Calibri" w:hAnsi="Calibri" w:cs="Calibri"/>
          <w:bCs/>
          <w:color w:val="000000" w:themeColor="text1"/>
          <w:sz w:val="24"/>
          <w:szCs w:val="24"/>
          <w:lang w:eastAsia="en-GB"/>
        </w:rPr>
        <w:t>;</w:t>
      </w:r>
    </w:p>
    <w:p w14:paraId="5E806A3C" w14:textId="5A8EA841" w:rsidR="00E263DE" w:rsidRDefault="00E263DE" w:rsidP="00FE4F34">
      <w:pPr>
        <w:pStyle w:val="ListParagraph"/>
        <w:numPr>
          <w:ilvl w:val="0"/>
          <w:numId w:val="8"/>
        </w:numPr>
        <w:shd w:val="clear" w:color="auto" w:fill="FFFFFF" w:themeFill="background1"/>
        <w:spacing w:after="0" w:line="240" w:lineRule="auto"/>
        <w:ind w:left="993" w:hanging="426"/>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The professional needs, interests and aspirations of the member of staff and governors</w:t>
      </w:r>
      <w:r w:rsidR="00FE4F34">
        <w:rPr>
          <w:rFonts w:ascii="Calibri" w:eastAsia="Calibri" w:hAnsi="Calibri" w:cs="Calibri"/>
          <w:bCs/>
          <w:color w:val="000000" w:themeColor="text1"/>
          <w:sz w:val="24"/>
          <w:szCs w:val="24"/>
          <w:lang w:eastAsia="en-GB"/>
        </w:rPr>
        <w:t>;</w:t>
      </w:r>
    </w:p>
    <w:p w14:paraId="7F786579" w14:textId="2DD9B628" w:rsidR="00E263DE" w:rsidRDefault="00E263DE" w:rsidP="00FE4F34">
      <w:pPr>
        <w:pStyle w:val="ListParagraph"/>
        <w:numPr>
          <w:ilvl w:val="0"/>
          <w:numId w:val="8"/>
        </w:numPr>
        <w:shd w:val="clear" w:color="auto" w:fill="FFFFFF" w:themeFill="background1"/>
        <w:spacing w:after="0" w:line="240" w:lineRule="auto"/>
        <w:ind w:left="993" w:hanging="426"/>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The school’s resources for the professional development of its staff and governors</w:t>
      </w:r>
      <w:r w:rsidR="00FE4F34">
        <w:rPr>
          <w:rFonts w:ascii="Calibri" w:eastAsia="Calibri" w:hAnsi="Calibri" w:cs="Calibri"/>
          <w:bCs/>
          <w:color w:val="000000" w:themeColor="text1"/>
          <w:sz w:val="24"/>
          <w:szCs w:val="24"/>
          <w:lang w:eastAsia="en-GB"/>
        </w:rPr>
        <w:t>;</w:t>
      </w:r>
    </w:p>
    <w:p w14:paraId="48D9BF74" w14:textId="77777777" w:rsidR="00E263DE" w:rsidRDefault="00E263DE" w:rsidP="00FE4F34">
      <w:pPr>
        <w:pStyle w:val="ListParagraph"/>
        <w:numPr>
          <w:ilvl w:val="0"/>
          <w:numId w:val="8"/>
        </w:numPr>
        <w:shd w:val="clear" w:color="auto" w:fill="FFFFFF" w:themeFill="background1"/>
        <w:spacing w:after="0" w:line="240" w:lineRule="auto"/>
        <w:ind w:left="993" w:hanging="426"/>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Whenever possible, CPD will include the whole school as this ensures greater impact and value for money.</w:t>
      </w:r>
    </w:p>
    <w:p w14:paraId="4C006387" w14:textId="329822E0" w:rsidR="00E52DA9" w:rsidRDefault="00E52DA9" w:rsidP="00E263DE">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p>
    <w:p w14:paraId="117EC943" w14:textId="77777777" w:rsidR="00E52DA9" w:rsidRDefault="00E52DA9" w:rsidP="00E263DE">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p>
    <w:p w14:paraId="2C4A951F" w14:textId="33CF04B8" w:rsidR="00B64C57" w:rsidRDefault="00FE4F34" w:rsidP="00C050D1">
      <w:pPr>
        <w:shd w:val="clear" w:color="auto" w:fill="FFFFFF" w:themeFill="background1"/>
        <w:spacing w:after="0" w:line="240" w:lineRule="auto"/>
        <w:textAlignment w:val="baseline"/>
        <w:outlineLvl w:val="2"/>
        <w:rPr>
          <w:rFonts w:ascii="Calibri" w:eastAsia="Calibri" w:hAnsi="Calibri" w:cs="Calibri"/>
          <w:b/>
          <w:bCs/>
          <w:color w:val="000000" w:themeColor="text1"/>
          <w:sz w:val="24"/>
          <w:szCs w:val="24"/>
          <w:u w:val="single"/>
          <w:lang w:eastAsia="en-GB"/>
        </w:rPr>
      </w:pPr>
      <w:r>
        <w:rPr>
          <w:rFonts w:ascii="Calibri" w:eastAsia="Calibri" w:hAnsi="Calibri" w:cs="Calibri"/>
          <w:b/>
          <w:bCs/>
          <w:color w:val="000000" w:themeColor="text1"/>
          <w:sz w:val="24"/>
          <w:szCs w:val="24"/>
          <w:u w:val="single"/>
          <w:lang w:eastAsia="en-GB"/>
        </w:rPr>
        <w:t>Effective CPD</w:t>
      </w:r>
    </w:p>
    <w:p w14:paraId="27F4DF43" w14:textId="77777777" w:rsidR="00FE4F34" w:rsidRPr="00FE4F34" w:rsidRDefault="00FE4F34" w:rsidP="00C050D1">
      <w:pPr>
        <w:shd w:val="clear" w:color="auto" w:fill="FFFFFF" w:themeFill="background1"/>
        <w:spacing w:after="0" w:line="240" w:lineRule="auto"/>
        <w:textAlignment w:val="baseline"/>
        <w:outlineLvl w:val="2"/>
        <w:rPr>
          <w:rFonts w:ascii="Calibri" w:eastAsia="Calibri" w:hAnsi="Calibri" w:cs="Calibri"/>
          <w:b/>
          <w:bCs/>
          <w:color w:val="000000" w:themeColor="text1"/>
          <w:sz w:val="24"/>
          <w:szCs w:val="24"/>
          <w:u w:val="single"/>
          <w:lang w:eastAsia="en-GB"/>
        </w:rPr>
      </w:pPr>
    </w:p>
    <w:p w14:paraId="2A99D6AA" w14:textId="3BA63D68" w:rsidR="00C050D1" w:rsidRDefault="00652CA0" w:rsidP="00C050D1">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 xml:space="preserve">CPD at </w:t>
      </w:r>
      <w:r w:rsidR="00FE4F34">
        <w:rPr>
          <w:rFonts w:ascii="Calibri" w:eastAsia="Calibri" w:hAnsi="Calibri" w:cs="Calibri"/>
          <w:bCs/>
          <w:color w:val="000000" w:themeColor="text1"/>
          <w:sz w:val="24"/>
          <w:szCs w:val="24"/>
          <w:lang w:eastAsia="en-GB"/>
        </w:rPr>
        <w:t xml:space="preserve">Wibsey </w:t>
      </w:r>
      <w:r>
        <w:rPr>
          <w:rFonts w:ascii="Calibri" w:eastAsia="Calibri" w:hAnsi="Calibri" w:cs="Calibri"/>
          <w:bCs/>
          <w:color w:val="000000" w:themeColor="text1"/>
          <w:sz w:val="24"/>
          <w:szCs w:val="24"/>
          <w:lang w:eastAsia="en-GB"/>
        </w:rPr>
        <w:t xml:space="preserve">Primary School has the following characteristics which are </w:t>
      </w:r>
      <w:r w:rsidR="007F4D08">
        <w:rPr>
          <w:rFonts w:ascii="Calibri" w:eastAsia="Calibri" w:hAnsi="Calibri" w:cs="Calibri"/>
          <w:bCs/>
          <w:color w:val="000000" w:themeColor="text1"/>
          <w:sz w:val="24"/>
          <w:szCs w:val="24"/>
          <w:lang w:eastAsia="en-GB"/>
        </w:rPr>
        <w:t>effective in improving practice and raising standards of pupil achievement:</w:t>
      </w:r>
    </w:p>
    <w:p w14:paraId="72F43403" w14:textId="738E82D0" w:rsidR="007F4D08" w:rsidRDefault="007F4D08" w:rsidP="007F4D08">
      <w:pPr>
        <w:pStyle w:val="ListParagraph"/>
        <w:numPr>
          <w:ilvl w:val="0"/>
          <w:numId w:val="6"/>
        </w:num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It is planned on the basis of a clear vision of the effective or improved practice being sought, shared by those undertaking the development and those leading or supporting it;</w:t>
      </w:r>
    </w:p>
    <w:p w14:paraId="78589B0E" w14:textId="2B88A9AA" w:rsidR="007F4D08" w:rsidRDefault="007F4D08" w:rsidP="007F4D08">
      <w:pPr>
        <w:pStyle w:val="ListParagraph"/>
        <w:numPr>
          <w:ilvl w:val="0"/>
          <w:numId w:val="6"/>
        </w:num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It is based on the best available evidence about teaching and learning;</w:t>
      </w:r>
    </w:p>
    <w:p w14:paraId="09CCDC92" w14:textId="4A614785" w:rsidR="007F4D08" w:rsidRDefault="007F4D08" w:rsidP="007F4D08">
      <w:pPr>
        <w:pStyle w:val="ListParagraph"/>
        <w:numPr>
          <w:ilvl w:val="0"/>
          <w:numId w:val="6"/>
        </w:num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It takes account of pr</w:t>
      </w:r>
      <w:r w:rsidR="00E263DE">
        <w:rPr>
          <w:rFonts w:ascii="Calibri" w:eastAsia="Calibri" w:hAnsi="Calibri" w:cs="Calibri"/>
          <w:bCs/>
          <w:color w:val="000000" w:themeColor="text1"/>
          <w:sz w:val="24"/>
          <w:szCs w:val="24"/>
          <w:lang w:eastAsia="en-GB"/>
        </w:rPr>
        <w:t>evious knowledge and experience</w:t>
      </w:r>
      <w:r>
        <w:rPr>
          <w:rFonts w:ascii="Calibri" w:eastAsia="Calibri" w:hAnsi="Calibri" w:cs="Calibri"/>
          <w:bCs/>
          <w:color w:val="000000" w:themeColor="text1"/>
          <w:sz w:val="24"/>
          <w:szCs w:val="24"/>
          <w:lang w:eastAsia="en-GB"/>
        </w:rPr>
        <w:t>;</w:t>
      </w:r>
    </w:p>
    <w:p w14:paraId="61AFAD7A" w14:textId="06B3882B" w:rsidR="007F4D08" w:rsidRDefault="007F4D08" w:rsidP="007F4D08">
      <w:pPr>
        <w:pStyle w:val="ListParagraph"/>
        <w:numPr>
          <w:ilvl w:val="0"/>
          <w:numId w:val="6"/>
        </w:num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It enables the participants to develop skills, knowledge and understanding that will be practical, relevant and applicable to their experience (</w:t>
      </w:r>
      <w:r w:rsidR="00652CA0">
        <w:rPr>
          <w:rFonts w:ascii="Calibri" w:eastAsia="Calibri" w:hAnsi="Calibri" w:cs="Calibri"/>
          <w:bCs/>
          <w:color w:val="000000" w:themeColor="text1"/>
          <w:sz w:val="24"/>
          <w:szCs w:val="24"/>
          <w:lang w:eastAsia="en-GB"/>
        </w:rPr>
        <w:t>eg</w:t>
      </w:r>
      <w:r>
        <w:rPr>
          <w:rFonts w:ascii="Calibri" w:eastAsia="Calibri" w:hAnsi="Calibri" w:cs="Calibri"/>
          <w:bCs/>
          <w:color w:val="000000" w:themeColor="text1"/>
          <w:sz w:val="24"/>
          <w:szCs w:val="24"/>
          <w:lang w:eastAsia="en-GB"/>
        </w:rPr>
        <w:t>, in subject content, in teaching strategies, or in uses of technology);</w:t>
      </w:r>
    </w:p>
    <w:p w14:paraId="7790753F" w14:textId="1C090704" w:rsidR="007F4D08" w:rsidRDefault="00E263DE" w:rsidP="007F4D08">
      <w:pPr>
        <w:pStyle w:val="ListParagraph"/>
        <w:numPr>
          <w:ilvl w:val="0"/>
          <w:numId w:val="6"/>
        </w:num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P</w:t>
      </w:r>
      <w:r w:rsidR="007F4D08">
        <w:rPr>
          <w:rFonts w:ascii="Calibri" w:eastAsia="Calibri" w:hAnsi="Calibri" w:cs="Calibri"/>
          <w:bCs/>
          <w:color w:val="000000" w:themeColor="text1"/>
          <w:sz w:val="24"/>
          <w:szCs w:val="24"/>
          <w:lang w:eastAsia="en-GB"/>
        </w:rPr>
        <w:t>articipants</w:t>
      </w:r>
      <w:r>
        <w:rPr>
          <w:rFonts w:ascii="Calibri" w:eastAsia="Calibri" w:hAnsi="Calibri" w:cs="Calibri"/>
          <w:bCs/>
          <w:color w:val="000000" w:themeColor="text1"/>
          <w:sz w:val="24"/>
          <w:szCs w:val="24"/>
          <w:lang w:eastAsia="en-GB"/>
        </w:rPr>
        <w:t xml:space="preserve"> have the opportunity</w:t>
      </w:r>
      <w:r w:rsidR="007F4D08">
        <w:rPr>
          <w:rFonts w:ascii="Calibri" w:eastAsia="Calibri" w:hAnsi="Calibri" w:cs="Calibri"/>
          <w:bCs/>
          <w:color w:val="000000" w:themeColor="text1"/>
          <w:sz w:val="24"/>
          <w:szCs w:val="24"/>
          <w:lang w:eastAsia="en-GB"/>
        </w:rPr>
        <w:t xml:space="preserve"> to apply what they have learned, and evaluate the effect on practice;</w:t>
      </w:r>
    </w:p>
    <w:p w14:paraId="34EDFF5B" w14:textId="00A12D42" w:rsidR="007F4D08" w:rsidRDefault="007F4D08" w:rsidP="007F4D08">
      <w:pPr>
        <w:pStyle w:val="ListParagraph"/>
        <w:numPr>
          <w:ilvl w:val="0"/>
          <w:numId w:val="6"/>
        </w:num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It promotes continuous enquiry and problem solving;</w:t>
      </w:r>
    </w:p>
    <w:p w14:paraId="1448E8BA" w14:textId="3522CCF3" w:rsidR="007F4D08" w:rsidRPr="00E01092" w:rsidRDefault="007F4D08" w:rsidP="007F4D08">
      <w:pPr>
        <w:pStyle w:val="ListParagraph"/>
        <w:numPr>
          <w:ilvl w:val="0"/>
          <w:numId w:val="6"/>
        </w:num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 xml:space="preserve">It is supported by </w:t>
      </w:r>
      <w:r w:rsidR="00273A79">
        <w:rPr>
          <w:rFonts w:ascii="Calibri" w:eastAsia="Calibri" w:hAnsi="Calibri" w:cs="Calibri"/>
          <w:bCs/>
          <w:color w:val="000000" w:themeColor="text1"/>
          <w:sz w:val="24"/>
          <w:szCs w:val="24"/>
          <w:lang w:eastAsia="en-GB"/>
        </w:rPr>
        <w:t xml:space="preserve">instructional </w:t>
      </w:r>
      <w:r>
        <w:rPr>
          <w:rFonts w:ascii="Calibri" w:eastAsia="Calibri" w:hAnsi="Calibri" w:cs="Calibri"/>
          <w:bCs/>
          <w:color w:val="000000" w:themeColor="text1"/>
          <w:sz w:val="24"/>
          <w:szCs w:val="24"/>
          <w:lang w:eastAsia="en-GB"/>
        </w:rPr>
        <w:t>coaching or mentoring from experienced colleagues; either from within or outside the school;</w:t>
      </w:r>
    </w:p>
    <w:p w14:paraId="4A21DAAC" w14:textId="4118A8E7" w:rsidR="00E263DE" w:rsidRDefault="007F4D08" w:rsidP="00652CA0">
      <w:pPr>
        <w:pStyle w:val="ListParagraph"/>
        <w:numPr>
          <w:ilvl w:val="0"/>
          <w:numId w:val="6"/>
        </w:num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 xml:space="preserve">It’s impact on teaching and learning is evaluated; and this evaluation guides subsequent professional development </w:t>
      </w:r>
      <w:r w:rsidR="00E01092">
        <w:rPr>
          <w:rFonts w:ascii="Calibri" w:eastAsia="Calibri" w:hAnsi="Calibri" w:cs="Calibri"/>
          <w:bCs/>
          <w:color w:val="000000" w:themeColor="text1"/>
          <w:sz w:val="24"/>
          <w:szCs w:val="24"/>
          <w:lang w:eastAsia="en-GB"/>
        </w:rPr>
        <w:t>activities. All staff can benefit from reflecting on how they undertake their work and extending their skills, knowledge and understanding.</w:t>
      </w:r>
    </w:p>
    <w:p w14:paraId="24B2778D" w14:textId="131D5DDF" w:rsidR="00F61224" w:rsidRDefault="00F61224" w:rsidP="00F61224">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p>
    <w:p w14:paraId="7D6F1ED1" w14:textId="7529AC64" w:rsidR="00F61224" w:rsidRDefault="00F61224" w:rsidP="00F61224">
      <w:pPr>
        <w:shd w:val="clear" w:color="auto" w:fill="FFFFFF" w:themeFill="background1"/>
        <w:spacing w:after="0" w:line="240" w:lineRule="auto"/>
        <w:textAlignment w:val="baseline"/>
        <w:outlineLvl w:val="2"/>
        <w:rPr>
          <w:rFonts w:ascii="Calibri" w:eastAsia="Calibri" w:hAnsi="Calibri" w:cs="Calibri"/>
          <w:b/>
          <w:bCs/>
          <w:color w:val="000000" w:themeColor="text1"/>
          <w:sz w:val="24"/>
          <w:szCs w:val="24"/>
          <w:u w:val="single"/>
          <w:lang w:eastAsia="en-GB"/>
        </w:rPr>
      </w:pPr>
      <w:r>
        <w:rPr>
          <w:rFonts w:ascii="Calibri" w:eastAsia="Calibri" w:hAnsi="Calibri" w:cs="Calibri"/>
          <w:b/>
          <w:bCs/>
          <w:color w:val="000000" w:themeColor="text1"/>
          <w:sz w:val="24"/>
          <w:szCs w:val="24"/>
          <w:u w:val="single"/>
          <w:lang w:eastAsia="en-GB"/>
        </w:rPr>
        <w:t>Leadership and Management of CPD</w:t>
      </w:r>
    </w:p>
    <w:p w14:paraId="77ED140C" w14:textId="6841F686" w:rsidR="00F61224" w:rsidRDefault="00F61224" w:rsidP="00F61224">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p>
    <w:p w14:paraId="70E824DA" w14:textId="459B4FBE" w:rsidR="00F61224" w:rsidRDefault="00F61224" w:rsidP="00F61224">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CPD across school is led by a member of the Senior Leadership Team.</w:t>
      </w:r>
    </w:p>
    <w:p w14:paraId="724EF66D" w14:textId="77777777" w:rsidR="00426CA0" w:rsidRDefault="00426CA0" w:rsidP="00F61224">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p>
    <w:p w14:paraId="57446278" w14:textId="00F84145" w:rsidR="00495B5C" w:rsidRDefault="00F61224" w:rsidP="00F61224">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The CPD lead works with the Head teacher to identify the school’s CPD needs</w:t>
      </w:r>
      <w:r w:rsidR="00426CA0">
        <w:rPr>
          <w:rFonts w:ascii="Calibri" w:eastAsia="Calibri" w:hAnsi="Calibri" w:cs="Calibri"/>
          <w:bCs/>
          <w:color w:val="000000" w:themeColor="text1"/>
          <w:sz w:val="24"/>
          <w:szCs w:val="24"/>
          <w:lang w:eastAsia="en-GB"/>
        </w:rPr>
        <w:t>. CPD planning will be informed by a range of sources:</w:t>
      </w:r>
      <w:r w:rsidR="00495B5C">
        <w:rPr>
          <w:rFonts w:ascii="Calibri" w:eastAsia="Calibri" w:hAnsi="Calibri" w:cs="Calibri"/>
          <w:bCs/>
          <w:color w:val="000000" w:themeColor="text1"/>
          <w:sz w:val="24"/>
          <w:szCs w:val="24"/>
          <w:lang w:eastAsia="en-GB"/>
        </w:rPr>
        <w:t xml:space="preserve"> </w:t>
      </w:r>
    </w:p>
    <w:p w14:paraId="5120571A" w14:textId="1478B9E6" w:rsidR="00495B5C" w:rsidRDefault="00495B5C" w:rsidP="00495B5C">
      <w:pPr>
        <w:pStyle w:val="ListParagraph"/>
        <w:numPr>
          <w:ilvl w:val="0"/>
          <w:numId w:val="12"/>
        </w:num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 xml:space="preserve">The </w:t>
      </w:r>
      <w:r w:rsidR="00426CA0">
        <w:rPr>
          <w:rFonts w:ascii="Calibri" w:eastAsia="Calibri" w:hAnsi="Calibri" w:cs="Calibri"/>
          <w:bCs/>
          <w:color w:val="000000" w:themeColor="text1"/>
          <w:sz w:val="24"/>
          <w:szCs w:val="24"/>
          <w:lang w:eastAsia="en-GB"/>
        </w:rPr>
        <w:t>needs of the school as identified through its self-evaluation (SEF) and outlines in the School Development Plan;</w:t>
      </w:r>
    </w:p>
    <w:p w14:paraId="2746E0F9" w14:textId="67FCC1B5" w:rsidR="00426CA0" w:rsidRPr="00426CA0" w:rsidRDefault="00426CA0" w:rsidP="00426CA0">
      <w:pPr>
        <w:pStyle w:val="ListParagraph"/>
        <w:numPr>
          <w:ilvl w:val="0"/>
          <w:numId w:val="12"/>
        </w:num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hAnsi="Calibri" w:cs="Calibri"/>
          <w:sz w:val="24"/>
          <w:szCs w:val="24"/>
        </w:rPr>
        <w:t>O</w:t>
      </w:r>
      <w:r w:rsidRPr="00426CA0">
        <w:rPr>
          <w:rFonts w:ascii="Calibri" w:hAnsi="Calibri" w:cs="Calibri"/>
          <w:sz w:val="24"/>
          <w:szCs w:val="24"/>
        </w:rPr>
        <w:t>utcomes from the staff appraisal planning meetings (discussed in more detail below) issues identified through other monitoring, e.g. OFSTED, external audit, School Link advisor visits, Healthy Schools; national and local priorities</w:t>
      </w:r>
      <w:r w:rsidR="00273A79">
        <w:rPr>
          <w:rFonts w:ascii="Calibri" w:hAnsi="Calibri" w:cs="Calibri"/>
          <w:sz w:val="24"/>
          <w:szCs w:val="24"/>
        </w:rPr>
        <w:t>;</w:t>
      </w:r>
    </w:p>
    <w:p w14:paraId="4F1C01C7" w14:textId="52F1468A" w:rsidR="00426CA0" w:rsidRPr="00E52DA9" w:rsidRDefault="00426CA0" w:rsidP="00426CA0">
      <w:pPr>
        <w:pStyle w:val="ListParagraph"/>
        <w:numPr>
          <w:ilvl w:val="0"/>
          <w:numId w:val="12"/>
        </w:num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hAnsi="Calibri" w:cs="Calibri"/>
          <w:sz w:val="24"/>
          <w:szCs w:val="24"/>
        </w:rPr>
        <w:t>F</w:t>
      </w:r>
      <w:r w:rsidRPr="00426CA0">
        <w:rPr>
          <w:rFonts w:ascii="Calibri" w:hAnsi="Calibri" w:cs="Calibri"/>
          <w:sz w:val="24"/>
          <w:szCs w:val="24"/>
        </w:rPr>
        <w:t xml:space="preserve">eedback from staff and others including </w:t>
      </w:r>
      <w:r w:rsidR="00273A79">
        <w:rPr>
          <w:rFonts w:ascii="Calibri" w:hAnsi="Calibri" w:cs="Calibri"/>
          <w:sz w:val="24"/>
          <w:szCs w:val="24"/>
        </w:rPr>
        <w:t>the</w:t>
      </w:r>
      <w:r w:rsidRPr="00426CA0">
        <w:rPr>
          <w:rFonts w:ascii="Calibri" w:hAnsi="Calibri" w:cs="Calibri"/>
          <w:sz w:val="24"/>
          <w:szCs w:val="24"/>
        </w:rPr>
        <w:t xml:space="preserve"> Governing Body, pupils and parents/carers thr</w:t>
      </w:r>
      <w:r>
        <w:rPr>
          <w:rFonts w:ascii="Calibri" w:hAnsi="Calibri" w:cs="Calibri"/>
          <w:sz w:val="24"/>
          <w:szCs w:val="24"/>
        </w:rPr>
        <w:t>ough consultations, surveys etc.</w:t>
      </w:r>
      <w:r w:rsidRPr="00426CA0">
        <w:rPr>
          <w:rFonts w:ascii="Calibri" w:hAnsi="Calibri" w:cs="Calibri"/>
          <w:sz w:val="24"/>
          <w:szCs w:val="24"/>
        </w:rPr>
        <w:t xml:space="preserve"> </w:t>
      </w:r>
    </w:p>
    <w:p w14:paraId="1D1E4899" w14:textId="77777777" w:rsidR="00E52DA9" w:rsidRPr="00E52DA9" w:rsidRDefault="00E52DA9" w:rsidP="00E52DA9">
      <w:pPr>
        <w:pStyle w:val="ListParagraph"/>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p>
    <w:p w14:paraId="404860E6" w14:textId="616E1AEA" w:rsidR="00495B5C" w:rsidRDefault="00495B5C" w:rsidP="00F61224">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The Head Teacher reports regularly to the Governing Body on the ongoing professional development of staff with Governors reporting their own training at the Govern</w:t>
      </w:r>
      <w:r w:rsidR="00A87CD2">
        <w:rPr>
          <w:rFonts w:ascii="Calibri" w:eastAsia="Calibri" w:hAnsi="Calibri" w:cs="Calibri"/>
          <w:bCs/>
          <w:color w:val="000000" w:themeColor="text1"/>
          <w:sz w:val="24"/>
          <w:szCs w:val="24"/>
          <w:lang w:eastAsia="en-GB"/>
        </w:rPr>
        <w:t>i</w:t>
      </w:r>
      <w:r>
        <w:rPr>
          <w:rFonts w:ascii="Calibri" w:eastAsia="Calibri" w:hAnsi="Calibri" w:cs="Calibri"/>
          <w:bCs/>
          <w:color w:val="000000" w:themeColor="text1"/>
          <w:sz w:val="24"/>
          <w:szCs w:val="24"/>
          <w:lang w:eastAsia="en-GB"/>
        </w:rPr>
        <w:t>ng Body.</w:t>
      </w:r>
    </w:p>
    <w:p w14:paraId="44269B7D" w14:textId="1827E740" w:rsidR="00495B5C" w:rsidRDefault="00495B5C" w:rsidP="00F61224">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p>
    <w:p w14:paraId="4DDF37C0" w14:textId="3D807DBA" w:rsidR="00495B5C" w:rsidRDefault="00495B5C" w:rsidP="00F61224">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 xml:space="preserve">The </w:t>
      </w:r>
      <w:r w:rsidR="00A87CD2">
        <w:rPr>
          <w:rFonts w:ascii="Calibri" w:eastAsia="Calibri" w:hAnsi="Calibri" w:cs="Calibri"/>
          <w:bCs/>
          <w:color w:val="000000" w:themeColor="text1"/>
          <w:sz w:val="24"/>
          <w:szCs w:val="24"/>
          <w:lang w:eastAsia="en-GB"/>
        </w:rPr>
        <w:t xml:space="preserve">Governing Body will ensure that appropriate resources are made available in the school budget for staff development. The </w:t>
      </w:r>
      <w:r>
        <w:rPr>
          <w:rFonts w:ascii="Calibri" w:eastAsia="Calibri" w:hAnsi="Calibri" w:cs="Calibri"/>
          <w:bCs/>
          <w:color w:val="000000" w:themeColor="text1"/>
          <w:sz w:val="24"/>
          <w:szCs w:val="24"/>
          <w:lang w:eastAsia="en-GB"/>
        </w:rPr>
        <w:t>CPD budget is targeted at the priorities identified by the school and school will ensure that the CPD budget is used to best value.</w:t>
      </w:r>
      <w:r w:rsidR="007348D3">
        <w:rPr>
          <w:rFonts w:ascii="Calibri" w:eastAsia="Calibri" w:hAnsi="Calibri" w:cs="Calibri"/>
          <w:bCs/>
          <w:color w:val="000000" w:themeColor="text1"/>
          <w:sz w:val="24"/>
          <w:szCs w:val="24"/>
          <w:lang w:eastAsia="en-GB"/>
        </w:rPr>
        <w:t xml:space="preserve"> If there are competing demands on the school budget for professional development</w:t>
      </w:r>
      <w:r w:rsidR="00B57879">
        <w:rPr>
          <w:rFonts w:ascii="Calibri" w:eastAsia="Calibri" w:hAnsi="Calibri" w:cs="Calibri"/>
          <w:bCs/>
          <w:color w:val="000000" w:themeColor="text1"/>
          <w:sz w:val="24"/>
          <w:szCs w:val="24"/>
          <w:lang w:eastAsia="en-GB"/>
        </w:rPr>
        <w:t>,</w:t>
      </w:r>
      <w:r w:rsidR="007348D3">
        <w:rPr>
          <w:rFonts w:ascii="Calibri" w:eastAsia="Calibri" w:hAnsi="Calibri" w:cs="Calibri"/>
          <w:bCs/>
          <w:color w:val="000000" w:themeColor="text1"/>
          <w:sz w:val="24"/>
          <w:szCs w:val="24"/>
          <w:lang w:eastAsia="en-GB"/>
        </w:rPr>
        <w:t xml:space="preserve"> then the school’s priorities will have precedence.</w:t>
      </w:r>
      <w:r w:rsidR="00B57879">
        <w:rPr>
          <w:rFonts w:ascii="Calibri" w:eastAsia="Calibri" w:hAnsi="Calibri" w:cs="Calibri"/>
          <w:bCs/>
          <w:color w:val="000000" w:themeColor="text1"/>
          <w:sz w:val="24"/>
          <w:szCs w:val="24"/>
          <w:lang w:eastAsia="en-GB"/>
        </w:rPr>
        <w:t xml:space="preserve"> </w:t>
      </w:r>
      <w:r w:rsidR="00B57879" w:rsidRPr="00B57879">
        <w:rPr>
          <w:rFonts w:eastAsia="Times New Roman" w:cstheme="minorHAnsi"/>
          <w:color w:val="494949"/>
          <w:sz w:val="24"/>
          <w:szCs w:val="24"/>
          <w:lang w:eastAsia="en-GB"/>
        </w:rPr>
        <w:t xml:space="preserve">Priority is </w:t>
      </w:r>
      <w:r w:rsidR="00B57879">
        <w:rPr>
          <w:rFonts w:eastAsia="Times New Roman" w:cstheme="minorHAnsi"/>
          <w:color w:val="494949"/>
          <w:sz w:val="24"/>
          <w:szCs w:val="24"/>
          <w:lang w:eastAsia="en-GB"/>
        </w:rPr>
        <w:t xml:space="preserve">also </w:t>
      </w:r>
      <w:r w:rsidR="00B57879" w:rsidRPr="00B57879">
        <w:rPr>
          <w:rFonts w:eastAsia="Times New Roman" w:cstheme="minorHAnsi"/>
          <w:color w:val="494949"/>
          <w:sz w:val="24"/>
          <w:szCs w:val="24"/>
          <w:lang w:eastAsia="en-GB"/>
        </w:rPr>
        <w:t xml:space="preserve">given to staff with </w:t>
      </w:r>
      <w:r w:rsidR="00273A79">
        <w:rPr>
          <w:rFonts w:eastAsia="Times New Roman" w:cstheme="minorHAnsi"/>
          <w:color w:val="494949"/>
          <w:sz w:val="24"/>
          <w:szCs w:val="24"/>
          <w:lang w:eastAsia="en-GB"/>
        </w:rPr>
        <w:t xml:space="preserve">statutory </w:t>
      </w:r>
      <w:r w:rsidR="00B57879" w:rsidRPr="00B57879">
        <w:rPr>
          <w:rFonts w:eastAsia="Times New Roman" w:cstheme="minorHAnsi"/>
          <w:color w:val="494949"/>
          <w:sz w:val="24"/>
          <w:szCs w:val="24"/>
          <w:lang w:eastAsia="en-GB"/>
        </w:rPr>
        <w:t>qualifications that need to be regularly updated e.g. First Aid certification</w:t>
      </w:r>
    </w:p>
    <w:p w14:paraId="405595DE" w14:textId="61B7C81B" w:rsidR="00495B5C" w:rsidRDefault="00495B5C" w:rsidP="00F61224">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p>
    <w:p w14:paraId="122274DD" w14:textId="77777777" w:rsidR="00495B5C" w:rsidRDefault="00495B5C" w:rsidP="00495B5C">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 xml:space="preserve">Individual staff CPD needs are primarily identified through the appraisal process and ECT programme.  </w:t>
      </w:r>
    </w:p>
    <w:p w14:paraId="377DEA34" w14:textId="6A9B6548" w:rsidR="00E01092" w:rsidRDefault="00E01092" w:rsidP="00E01092">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p>
    <w:p w14:paraId="66895D16" w14:textId="48FFA4D4" w:rsidR="00A87CD2" w:rsidRPr="00A87CD2" w:rsidRDefault="00A87CD2" w:rsidP="00E01092">
      <w:pPr>
        <w:shd w:val="clear" w:color="auto" w:fill="FFFFFF" w:themeFill="background1"/>
        <w:spacing w:after="0" w:line="240" w:lineRule="auto"/>
        <w:textAlignment w:val="baseline"/>
        <w:outlineLvl w:val="2"/>
        <w:rPr>
          <w:rFonts w:ascii="Calibri" w:eastAsia="Calibri" w:hAnsi="Calibri" w:cs="Calibri"/>
          <w:b/>
          <w:bCs/>
          <w:color w:val="000000" w:themeColor="text1"/>
          <w:sz w:val="24"/>
          <w:szCs w:val="24"/>
          <w:u w:val="single"/>
          <w:lang w:eastAsia="en-GB"/>
        </w:rPr>
      </w:pPr>
      <w:r>
        <w:rPr>
          <w:rFonts w:ascii="Calibri" w:eastAsia="Calibri" w:hAnsi="Calibri" w:cs="Calibri"/>
          <w:b/>
          <w:bCs/>
          <w:color w:val="000000" w:themeColor="text1"/>
          <w:sz w:val="24"/>
          <w:szCs w:val="24"/>
          <w:u w:val="single"/>
          <w:lang w:eastAsia="en-GB"/>
        </w:rPr>
        <w:t>Early Career Teachers</w:t>
      </w:r>
    </w:p>
    <w:p w14:paraId="660ED4AD" w14:textId="681A3EC9" w:rsidR="00A87CD2" w:rsidRDefault="00A87CD2" w:rsidP="00E01092">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p>
    <w:p w14:paraId="3E220B3D" w14:textId="109DECE2" w:rsidR="00A87CD2" w:rsidRDefault="00A87CD2" w:rsidP="00A87CD2">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The training needs of ECT’s are recognised as a priority.</w:t>
      </w:r>
      <w:r w:rsidR="00273A79">
        <w:rPr>
          <w:rFonts w:ascii="Calibri" w:eastAsia="Calibri" w:hAnsi="Calibri" w:cs="Calibri"/>
          <w:bCs/>
          <w:color w:val="000000" w:themeColor="text1"/>
          <w:sz w:val="24"/>
          <w:szCs w:val="24"/>
          <w:lang w:eastAsia="en-GB"/>
        </w:rPr>
        <w:t xml:space="preserve"> All Early Career teachers follow the Early Career Framework with instructional coaching and mentoring being the principle approach to their continuing professional development. </w:t>
      </w:r>
    </w:p>
    <w:p w14:paraId="51E7A141" w14:textId="3B15E7B8" w:rsidR="00A87CD2" w:rsidRDefault="00A87CD2" w:rsidP="00E01092">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p>
    <w:p w14:paraId="6ED4C69F" w14:textId="74F37E40" w:rsidR="00A87CD2" w:rsidRPr="00A87CD2" w:rsidRDefault="00A87CD2" w:rsidP="00A87CD2">
      <w:pPr>
        <w:shd w:val="clear" w:color="auto" w:fill="FFFFFF" w:themeFill="background1"/>
        <w:spacing w:after="0" w:line="240" w:lineRule="auto"/>
        <w:textAlignment w:val="baseline"/>
        <w:outlineLvl w:val="2"/>
        <w:rPr>
          <w:rFonts w:ascii="Calibri" w:eastAsia="Calibri" w:hAnsi="Calibri" w:cs="Calibri"/>
          <w:b/>
          <w:bCs/>
          <w:color w:val="000000" w:themeColor="text1"/>
          <w:sz w:val="24"/>
          <w:szCs w:val="24"/>
          <w:u w:val="single"/>
          <w:lang w:eastAsia="en-GB"/>
        </w:rPr>
      </w:pPr>
      <w:r>
        <w:rPr>
          <w:rFonts w:ascii="Calibri" w:eastAsia="Calibri" w:hAnsi="Calibri" w:cs="Calibri"/>
          <w:b/>
          <w:bCs/>
          <w:color w:val="000000" w:themeColor="text1"/>
          <w:sz w:val="24"/>
          <w:szCs w:val="24"/>
          <w:u w:val="single"/>
          <w:lang w:eastAsia="en-GB"/>
        </w:rPr>
        <w:t>Appraisal</w:t>
      </w:r>
    </w:p>
    <w:p w14:paraId="73D4A710" w14:textId="6C729F64" w:rsidR="00A87CD2" w:rsidRDefault="00A87CD2" w:rsidP="00A87CD2">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p>
    <w:p w14:paraId="01DC18BE" w14:textId="1B23E3B0" w:rsidR="00A87CD2" w:rsidRDefault="00A87CD2" w:rsidP="00A87CD2">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Individual staff development need will be identified by the reviewer and reviewee at the appraisal meeting.</w:t>
      </w:r>
    </w:p>
    <w:p w14:paraId="4AE28611" w14:textId="77777777" w:rsidR="007348D3" w:rsidRDefault="007348D3" w:rsidP="00A87CD2">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p>
    <w:p w14:paraId="13ECF774" w14:textId="34DCCBDB" w:rsidR="007348D3" w:rsidRDefault="007348D3" w:rsidP="00A87CD2">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 xml:space="preserve">Although appraisal procedures are statutory only for teaching staff, the school addresses the CPD needs of support staff by ensuring an appraisal procedure for all members of staff. </w:t>
      </w:r>
    </w:p>
    <w:p w14:paraId="0459BE09" w14:textId="2AA60B79" w:rsidR="00A87CD2" w:rsidRDefault="00A87CD2" w:rsidP="00A87CD2">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p>
    <w:p w14:paraId="3F12E79D" w14:textId="7CD3A2A0" w:rsidR="00423EE8" w:rsidRPr="00423EE8" w:rsidRDefault="00423EE8" w:rsidP="00A87CD2">
      <w:pPr>
        <w:shd w:val="clear" w:color="auto" w:fill="FFFFFF" w:themeFill="background1"/>
        <w:spacing w:after="0" w:line="240" w:lineRule="auto"/>
        <w:textAlignment w:val="baseline"/>
        <w:outlineLvl w:val="2"/>
        <w:rPr>
          <w:rFonts w:ascii="Calibri" w:eastAsia="Calibri" w:hAnsi="Calibri" w:cs="Calibri"/>
          <w:b/>
          <w:bCs/>
          <w:color w:val="000000" w:themeColor="text1"/>
          <w:sz w:val="24"/>
          <w:szCs w:val="24"/>
          <w:u w:val="single"/>
          <w:lang w:eastAsia="en-GB"/>
        </w:rPr>
      </w:pPr>
      <w:r>
        <w:rPr>
          <w:rFonts w:ascii="Calibri" w:eastAsia="Calibri" w:hAnsi="Calibri" w:cs="Calibri"/>
          <w:b/>
          <w:bCs/>
          <w:color w:val="000000" w:themeColor="text1"/>
          <w:sz w:val="24"/>
          <w:szCs w:val="24"/>
          <w:u w:val="single"/>
          <w:lang w:eastAsia="en-GB"/>
        </w:rPr>
        <w:t>Governor Development</w:t>
      </w:r>
    </w:p>
    <w:p w14:paraId="32AE2F09" w14:textId="00FE425B" w:rsidR="00423EE8" w:rsidRDefault="00423EE8" w:rsidP="00A87CD2">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p>
    <w:p w14:paraId="0819997C" w14:textId="0693EA55" w:rsidR="00423EE8" w:rsidRPr="00423EE8" w:rsidRDefault="00423EE8" w:rsidP="00423EE8">
      <w:pPr>
        <w:spacing w:after="0" w:line="240" w:lineRule="auto"/>
        <w:textAlignment w:val="baseline"/>
        <w:rPr>
          <w:rFonts w:ascii="Calibri" w:eastAsia="Times New Roman" w:hAnsi="Calibri" w:cs="Calibri"/>
          <w:color w:val="494949"/>
          <w:sz w:val="24"/>
          <w:szCs w:val="24"/>
          <w:lang w:eastAsia="en-GB"/>
        </w:rPr>
      </w:pPr>
      <w:r w:rsidRPr="00423EE8">
        <w:rPr>
          <w:rFonts w:ascii="Calibri" w:eastAsia="Times New Roman" w:hAnsi="Calibri" w:cs="Calibri"/>
          <w:color w:val="494949"/>
          <w:sz w:val="24"/>
          <w:szCs w:val="24"/>
          <w:lang w:eastAsia="en-GB"/>
        </w:rPr>
        <w:t xml:space="preserve">Governors </w:t>
      </w:r>
      <w:r w:rsidR="00426CA0">
        <w:rPr>
          <w:rFonts w:ascii="Calibri" w:eastAsia="Times New Roman" w:hAnsi="Calibri" w:cs="Calibri"/>
          <w:color w:val="494949"/>
          <w:sz w:val="24"/>
          <w:szCs w:val="24"/>
          <w:lang w:eastAsia="en-GB"/>
        </w:rPr>
        <w:t xml:space="preserve">need to have appropriate induction and training in order to carry out their duties effectively. New appointees </w:t>
      </w:r>
      <w:r w:rsidRPr="00423EE8">
        <w:rPr>
          <w:rFonts w:ascii="Calibri" w:eastAsia="Times New Roman" w:hAnsi="Calibri" w:cs="Calibri"/>
          <w:color w:val="494949"/>
          <w:sz w:val="24"/>
          <w:szCs w:val="24"/>
          <w:lang w:eastAsia="en-GB"/>
        </w:rPr>
        <w:t xml:space="preserve">receive an induction programme which includes a tour of the school and a </w:t>
      </w:r>
      <w:r>
        <w:rPr>
          <w:rFonts w:ascii="Calibri" w:eastAsia="Times New Roman" w:hAnsi="Calibri" w:cs="Calibri"/>
          <w:color w:val="494949"/>
          <w:sz w:val="24"/>
          <w:szCs w:val="24"/>
          <w:lang w:eastAsia="en-GB"/>
        </w:rPr>
        <w:t>link</w:t>
      </w:r>
      <w:r w:rsidRPr="00423EE8">
        <w:rPr>
          <w:rFonts w:ascii="Calibri" w:eastAsia="Times New Roman" w:hAnsi="Calibri" w:cs="Calibri"/>
          <w:color w:val="494949"/>
          <w:sz w:val="24"/>
          <w:szCs w:val="24"/>
          <w:lang w:eastAsia="en-GB"/>
        </w:rPr>
        <w:t xml:space="preserve"> with an established governor. </w:t>
      </w:r>
      <w:r w:rsidR="00426CA0">
        <w:rPr>
          <w:rFonts w:ascii="Calibri" w:eastAsia="Times New Roman" w:hAnsi="Calibri" w:cs="Calibri"/>
          <w:color w:val="494949"/>
          <w:sz w:val="24"/>
          <w:szCs w:val="24"/>
          <w:lang w:eastAsia="en-GB"/>
        </w:rPr>
        <w:t>They</w:t>
      </w:r>
      <w:r w:rsidRPr="00423EE8">
        <w:rPr>
          <w:rFonts w:ascii="Calibri" w:eastAsia="Times New Roman" w:hAnsi="Calibri" w:cs="Calibri"/>
          <w:color w:val="494949"/>
          <w:sz w:val="24"/>
          <w:szCs w:val="24"/>
          <w:lang w:eastAsia="en-GB"/>
        </w:rPr>
        <w:t xml:space="preserve"> should also attend the LA’s training for new governors, ideally within a term of their appointment. Governors are encouraged to develop their own knowledge and skills through provided courses which the school buys into, and to make known any training needs they may have so these can be addressed as appropriate in order to ensure effectiveness in the role. Whole governing body training will be arranged periodically as needs arise or particular issues are identified.</w:t>
      </w:r>
    </w:p>
    <w:p w14:paraId="22AF1FAE" w14:textId="77777777" w:rsidR="00273A79" w:rsidRDefault="00273A79" w:rsidP="00273A79">
      <w:pPr>
        <w:spacing w:after="0" w:line="408" w:lineRule="atLeast"/>
        <w:textAlignment w:val="baseline"/>
        <w:outlineLvl w:val="2"/>
        <w:rPr>
          <w:rFonts w:ascii="Calibri" w:eastAsia="Calibri" w:hAnsi="Calibri" w:cs="Calibri"/>
          <w:b/>
          <w:bCs/>
          <w:color w:val="000000" w:themeColor="text1"/>
          <w:sz w:val="24"/>
          <w:szCs w:val="24"/>
          <w:u w:val="single"/>
          <w:lang w:eastAsia="en-GB"/>
        </w:rPr>
      </w:pPr>
    </w:p>
    <w:p w14:paraId="3342EBB6" w14:textId="03F68092" w:rsidR="00B57879" w:rsidRPr="00273A79" w:rsidRDefault="00B57879" w:rsidP="00273A79">
      <w:pPr>
        <w:spacing w:after="0" w:line="408" w:lineRule="atLeast"/>
        <w:textAlignment w:val="baseline"/>
        <w:outlineLvl w:val="2"/>
        <w:rPr>
          <w:rFonts w:ascii="Georgia" w:eastAsia="Times New Roman" w:hAnsi="Georgia" w:cs="Helvetica"/>
          <w:color w:val="494949"/>
          <w:sz w:val="33"/>
          <w:szCs w:val="33"/>
          <w:lang w:eastAsia="en-GB"/>
        </w:rPr>
      </w:pPr>
      <w:r>
        <w:rPr>
          <w:rFonts w:ascii="Calibri" w:eastAsia="Calibri" w:hAnsi="Calibri" w:cs="Calibri"/>
          <w:b/>
          <w:bCs/>
          <w:color w:val="000000" w:themeColor="text1"/>
          <w:sz w:val="24"/>
          <w:szCs w:val="24"/>
          <w:u w:val="single"/>
          <w:lang w:eastAsia="en-GB"/>
        </w:rPr>
        <w:t xml:space="preserve">The Senior Leadership Team </w:t>
      </w:r>
    </w:p>
    <w:p w14:paraId="080141B8" w14:textId="77777777" w:rsidR="00B57879" w:rsidRDefault="00B57879" w:rsidP="00423EE8">
      <w:pPr>
        <w:spacing w:after="0" w:line="240" w:lineRule="auto"/>
        <w:textAlignment w:val="baseline"/>
        <w:rPr>
          <w:rFonts w:ascii="Helvetica" w:eastAsia="Times New Roman" w:hAnsi="Helvetica" w:cs="Helvetica"/>
          <w:color w:val="494949"/>
          <w:sz w:val="24"/>
          <w:szCs w:val="24"/>
          <w:lang w:eastAsia="en-GB"/>
        </w:rPr>
      </w:pPr>
    </w:p>
    <w:p w14:paraId="2B1D2AA4" w14:textId="1BE3B366" w:rsidR="009E0932" w:rsidRDefault="00273A79" w:rsidP="00423EE8">
      <w:pPr>
        <w:spacing w:after="0" w:line="240" w:lineRule="auto"/>
        <w:textAlignment w:val="baseline"/>
        <w:rPr>
          <w:rFonts w:ascii="Calibri" w:eastAsia="Times New Roman" w:hAnsi="Calibri" w:cs="Calibri"/>
          <w:color w:val="494949"/>
          <w:sz w:val="24"/>
          <w:szCs w:val="24"/>
          <w:lang w:eastAsia="en-GB"/>
        </w:rPr>
      </w:pPr>
      <w:r>
        <w:rPr>
          <w:rFonts w:ascii="Calibri" w:eastAsia="Times New Roman" w:hAnsi="Calibri" w:cs="Calibri"/>
          <w:color w:val="494949"/>
          <w:sz w:val="24"/>
          <w:szCs w:val="24"/>
          <w:lang w:eastAsia="en-GB"/>
        </w:rPr>
        <w:t>Continuing professional development</w:t>
      </w:r>
      <w:r w:rsidR="00423EE8" w:rsidRPr="009E0932">
        <w:rPr>
          <w:rFonts w:ascii="Calibri" w:eastAsia="Times New Roman" w:hAnsi="Calibri" w:cs="Calibri"/>
          <w:color w:val="494949"/>
          <w:sz w:val="24"/>
          <w:szCs w:val="24"/>
          <w:lang w:eastAsia="en-GB"/>
        </w:rPr>
        <w:t xml:space="preserve"> for</w:t>
      </w:r>
      <w:r w:rsidR="009E0932">
        <w:rPr>
          <w:rFonts w:ascii="Calibri" w:eastAsia="Times New Roman" w:hAnsi="Calibri" w:cs="Calibri"/>
          <w:color w:val="494949"/>
          <w:sz w:val="24"/>
          <w:szCs w:val="24"/>
          <w:lang w:eastAsia="en-GB"/>
        </w:rPr>
        <w:t xml:space="preserve"> Senior team includes:</w:t>
      </w:r>
      <w:r w:rsidR="009E0932">
        <w:rPr>
          <w:rFonts w:ascii="Calibri" w:eastAsia="Times New Roman" w:hAnsi="Calibri" w:cs="Calibri"/>
          <w:color w:val="494949"/>
          <w:sz w:val="24"/>
          <w:szCs w:val="24"/>
          <w:lang w:eastAsia="en-GB"/>
        </w:rPr>
        <w:br/>
        <w:t>a) opportunities</w:t>
      </w:r>
      <w:r w:rsidR="00423EE8" w:rsidRPr="009E0932">
        <w:rPr>
          <w:rFonts w:ascii="Calibri" w:eastAsia="Times New Roman" w:hAnsi="Calibri" w:cs="Calibri"/>
          <w:color w:val="494949"/>
          <w:sz w:val="24"/>
          <w:szCs w:val="24"/>
          <w:lang w:eastAsia="en-GB"/>
        </w:rPr>
        <w:t xml:space="preserve"> to plan, develop, monitor and evaluate school improvement initiatives</w:t>
      </w:r>
      <w:r w:rsidR="009E0932">
        <w:rPr>
          <w:rFonts w:ascii="Calibri" w:eastAsia="Times New Roman" w:hAnsi="Calibri" w:cs="Calibri"/>
          <w:color w:val="494949"/>
          <w:sz w:val="24"/>
          <w:szCs w:val="24"/>
          <w:lang w:eastAsia="en-GB"/>
        </w:rPr>
        <w:t>;</w:t>
      </w:r>
      <w:r w:rsidR="00423EE8" w:rsidRPr="009E0932">
        <w:rPr>
          <w:rFonts w:ascii="Calibri" w:eastAsia="Times New Roman" w:hAnsi="Calibri" w:cs="Calibri"/>
          <w:color w:val="494949"/>
          <w:sz w:val="24"/>
          <w:szCs w:val="24"/>
          <w:lang w:eastAsia="en-GB"/>
        </w:rPr>
        <w:br/>
        <w:t>b) discuss</w:t>
      </w:r>
      <w:r w:rsidR="009E0932">
        <w:rPr>
          <w:rFonts w:ascii="Calibri" w:eastAsia="Times New Roman" w:hAnsi="Calibri" w:cs="Calibri"/>
          <w:color w:val="494949"/>
          <w:sz w:val="24"/>
          <w:szCs w:val="24"/>
          <w:lang w:eastAsia="en-GB"/>
        </w:rPr>
        <w:t>ion and resolving of</w:t>
      </w:r>
      <w:r w:rsidR="00423EE8" w:rsidRPr="009E0932">
        <w:rPr>
          <w:rFonts w:ascii="Calibri" w:eastAsia="Times New Roman" w:hAnsi="Calibri" w:cs="Calibri"/>
          <w:color w:val="494949"/>
          <w:sz w:val="24"/>
          <w:szCs w:val="24"/>
          <w:lang w:eastAsia="en-GB"/>
        </w:rPr>
        <w:t xml:space="preserve"> issues relating to the school curriculum, ethos, personnel and community</w:t>
      </w:r>
      <w:r w:rsidR="009E0932">
        <w:rPr>
          <w:rFonts w:ascii="Calibri" w:eastAsia="Times New Roman" w:hAnsi="Calibri" w:cs="Calibri"/>
          <w:color w:val="494949"/>
          <w:sz w:val="24"/>
          <w:szCs w:val="24"/>
          <w:lang w:eastAsia="en-GB"/>
        </w:rPr>
        <w:t>;</w:t>
      </w:r>
      <w:r w:rsidR="009E0932">
        <w:rPr>
          <w:rFonts w:ascii="Calibri" w:eastAsia="Times New Roman" w:hAnsi="Calibri" w:cs="Calibri"/>
          <w:color w:val="494949"/>
          <w:sz w:val="24"/>
          <w:szCs w:val="24"/>
          <w:lang w:eastAsia="en-GB"/>
        </w:rPr>
        <w:br/>
        <w:t>c) responding</w:t>
      </w:r>
      <w:r w:rsidR="00423EE8" w:rsidRPr="009E0932">
        <w:rPr>
          <w:rFonts w:ascii="Calibri" w:eastAsia="Times New Roman" w:hAnsi="Calibri" w:cs="Calibri"/>
          <w:color w:val="494949"/>
          <w:sz w:val="24"/>
          <w:szCs w:val="24"/>
          <w:lang w:eastAsia="en-GB"/>
        </w:rPr>
        <w:t xml:space="preserve"> to </w:t>
      </w:r>
      <w:r w:rsidR="009E0932">
        <w:rPr>
          <w:rFonts w:ascii="Calibri" w:eastAsia="Times New Roman" w:hAnsi="Calibri" w:cs="Calibri"/>
          <w:color w:val="494949"/>
          <w:sz w:val="24"/>
          <w:szCs w:val="24"/>
          <w:lang w:eastAsia="en-GB"/>
        </w:rPr>
        <w:t>local and</w:t>
      </w:r>
      <w:r w:rsidR="00423EE8" w:rsidRPr="009E0932">
        <w:rPr>
          <w:rFonts w:ascii="Calibri" w:eastAsia="Times New Roman" w:hAnsi="Calibri" w:cs="Calibri"/>
          <w:color w:val="494949"/>
          <w:sz w:val="24"/>
          <w:szCs w:val="24"/>
          <w:lang w:eastAsia="en-GB"/>
        </w:rPr>
        <w:t xml:space="preserve"> national initiatives at a school level</w:t>
      </w:r>
      <w:r w:rsidR="009E0932">
        <w:rPr>
          <w:rFonts w:ascii="Calibri" w:eastAsia="Times New Roman" w:hAnsi="Calibri" w:cs="Calibri"/>
          <w:color w:val="494949"/>
          <w:sz w:val="24"/>
          <w:szCs w:val="24"/>
          <w:lang w:eastAsia="en-GB"/>
        </w:rPr>
        <w:t>;</w:t>
      </w:r>
      <w:r w:rsidR="00423EE8" w:rsidRPr="009E0932">
        <w:rPr>
          <w:rFonts w:ascii="Calibri" w:eastAsia="Times New Roman" w:hAnsi="Calibri" w:cs="Calibri"/>
          <w:color w:val="494949"/>
          <w:sz w:val="24"/>
          <w:szCs w:val="24"/>
          <w:lang w:eastAsia="en-GB"/>
        </w:rPr>
        <w:br/>
        <w:t xml:space="preserve">d) encouragement to participate in opportunities </w:t>
      </w:r>
      <w:r w:rsidR="009E0932">
        <w:rPr>
          <w:rFonts w:ascii="Calibri" w:eastAsia="Times New Roman" w:hAnsi="Calibri" w:cs="Calibri"/>
          <w:color w:val="494949"/>
          <w:sz w:val="24"/>
          <w:szCs w:val="24"/>
          <w:lang w:eastAsia="en-GB"/>
        </w:rPr>
        <w:t>for career progression e.g. NPQSL</w:t>
      </w:r>
      <w:r w:rsidR="00423EE8" w:rsidRPr="009E0932">
        <w:rPr>
          <w:rFonts w:ascii="Calibri" w:eastAsia="Times New Roman" w:hAnsi="Calibri" w:cs="Calibri"/>
          <w:color w:val="494949"/>
          <w:sz w:val="24"/>
          <w:szCs w:val="24"/>
          <w:lang w:eastAsia="en-GB"/>
        </w:rPr>
        <w:t xml:space="preserve">, </w:t>
      </w:r>
      <w:r w:rsidR="009E0932">
        <w:rPr>
          <w:rFonts w:ascii="Calibri" w:eastAsia="Times New Roman" w:hAnsi="Calibri" w:cs="Calibri"/>
          <w:color w:val="494949"/>
          <w:sz w:val="24"/>
          <w:szCs w:val="24"/>
          <w:lang w:eastAsia="en-GB"/>
        </w:rPr>
        <w:t>NPQH</w:t>
      </w:r>
    </w:p>
    <w:p w14:paraId="3A554FEB" w14:textId="55E7714B" w:rsidR="00A87CD2" w:rsidRDefault="009E0932" w:rsidP="009E0932">
      <w:pPr>
        <w:spacing w:after="0" w:line="240" w:lineRule="auto"/>
        <w:textAlignment w:val="baseline"/>
        <w:rPr>
          <w:rFonts w:ascii="Calibri" w:eastAsia="Times New Roman" w:hAnsi="Calibri" w:cs="Calibri"/>
          <w:color w:val="494949"/>
          <w:sz w:val="24"/>
          <w:szCs w:val="24"/>
          <w:lang w:eastAsia="en-GB"/>
        </w:rPr>
      </w:pPr>
      <w:r>
        <w:rPr>
          <w:rFonts w:ascii="Calibri" w:eastAsia="Times New Roman" w:hAnsi="Calibri" w:cs="Calibri"/>
          <w:color w:val="494949"/>
          <w:sz w:val="24"/>
          <w:szCs w:val="24"/>
          <w:lang w:eastAsia="en-GB"/>
        </w:rPr>
        <w:t>e)</w:t>
      </w:r>
      <w:r w:rsidR="00423EE8" w:rsidRPr="009E0932">
        <w:rPr>
          <w:rFonts w:ascii="Calibri" w:eastAsia="Times New Roman" w:hAnsi="Calibri" w:cs="Calibri"/>
          <w:color w:val="494949"/>
          <w:sz w:val="24"/>
          <w:szCs w:val="24"/>
          <w:lang w:eastAsia="en-GB"/>
        </w:rPr>
        <w:t xml:space="preserve"> opportunity for succession planning e.g. shadowing, ‘acting up’ and </w:t>
      </w:r>
      <w:r>
        <w:rPr>
          <w:rFonts w:ascii="Calibri" w:eastAsia="Times New Roman" w:hAnsi="Calibri" w:cs="Calibri"/>
          <w:color w:val="494949"/>
          <w:sz w:val="24"/>
          <w:szCs w:val="24"/>
          <w:lang w:eastAsia="en-GB"/>
        </w:rPr>
        <w:t>mentoring/being mentored.</w:t>
      </w:r>
    </w:p>
    <w:p w14:paraId="6A5809E3" w14:textId="09661A03" w:rsidR="00C050D1" w:rsidRDefault="00C050D1" w:rsidP="00C050D1">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p>
    <w:p w14:paraId="3B108C25" w14:textId="7C6F6F73" w:rsidR="00A57EED" w:rsidRDefault="00A57EED" w:rsidP="00C050D1">
      <w:pPr>
        <w:shd w:val="clear" w:color="auto" w:fill="FFFFFF" w:themeFill="background1"/>
        <w:spacing w:after="0" w:line="240" w:lineRule="auto"/>
        <w:textAlignment w:val="baseline"/>
        <w:outlineLvl w:val="2"/>
        <w:rPr>
          <w:rFonts w:ascii="Calibri" w:eastAsia="Calibri" w:hAnsi="Calibri" w:cs="Calibri"/>
          <w:b/>
          <w:bCs/>
          <w:color w:val="000000" w:themeColor="text1"/>
          <w:sz w:val="24"/>
          <w:szCs w:val="24"/>
          <w:u w:val="single"/>
          <w:lang w:eastAsia="en-GB"/>
        </w:rPr>
      </w:pPr>
      <w:r>
        <w:rPr>
          <w:rFonts w:ascii="Calibri" w:eastAsia="Calibri" w:hAnsi="Calibri" w:cs="Calibri"/>
          <w:b/>
          <w:bCs/>
          <w:color w:val="000000" w:themeColor="text1"/>
          <w:sz w:val="24"/>
          <w:szCs w:val="24"/>
          <w:u w:val="single"/>
          <w:lang w:eastAsia="en-GB"/>
        </w:rPr>
        <w:t>Impact Evaluation</w:t>
      </w:r>
    </w:p>
    <w:p w14:paraId="5A13785A" w14:textId="77777777" w:rsidR="00A57EED" w:rsidRDefault="00A57EED" w:rsidP="00C050D1">
      <w:pPr>
        <w:shd w:val="clear" w:color="auto" w:fill="FFFFFF" w:themeFill="background1"/>
        <w:spacing w:after="0" w:line="240" w:lineRule="auto"/>
        <w:textAlignment w:val="baseline"/>
        <w:outlineLvl w:val="2"/>
        <w:rPr>
          <w:rFonts w:ascii="Calibri" w:eastAsia="Calibri" w:hAnsi="Calibri" w:cs="Calibri"/>
          <w:b/>
          <w:bCs/>
          <w:color w:val="000000" w:themeColor="text1"/>
          <w:sz w:val="24"/>
          <w:szCs w:val="24"/>
          <w:u w:val="single"/>
          <w:lang w:eastAsia="en-GB"/>
        </w:rPr>
      </w:pPr>
    </w:p>
    <w:p w14:paraId="018DDD14" w14:textId="7FF4A0E5" w:rsidR="00E84498" w:rsidRDefault="00E84498" w:rsidP="00C050D1">
      <w:pPr>
        <w:shd w:val="clear" w:color="auto" w:fill="FFFFFF" w:themeFill="background1"/>
        <w:spacing w:after="0" w:line="240" w:lineRule="auto"/>
        <w:textAlignment w:val="baseline"/>
        <w:outlineLvl w:val="2"/>
        <w:rPr>
          <w:rFonts w:eastAsia="Times New Roman" w:cstheme="minorHAnsi"/>
          <w:color w:val="494949"/>
          <w:sz w:val="24"/>
          <w:szCs w:val="24"/>
          <w:lang w:eastAsia="en-GB"/>
        </w:rPr>
      </w:pPr>
      <w:r>
        <w:rPr>
          <w:rFonts w:ascii="Calibri" w:eastAsia="Calibri" w:hAnsi="Calibri" w:cs="Calibri"/>
          <w:bCs/>
          <w:color w:val="000000" w:themeColor="text1"/>
          <w:sz w:val="24"/>
          <w:szCs w:val="24"/>
          <w:lang w:eastAsia="en-GB"/>
        </w:rPr>
        <w:t xml:space="preserve">Wibsey Primary School </w:t>
      </w:r>
      <w:r w:rsidRPr="00E84498">
        <w:rPr>
          <w:rFonts w:eastAsia="Times New Roman" w:cstheme="minorHAnsi"/>
          <w:color w:val="494949"/>
          <w:sz w:val="24"/>
          <w:szCs w:val="24"/>
          <w:lang w:eastAsia="en-GB"/>
        </w:rPr>
        <w:t>evaluates the impact that CPD has on teaching and learning and raising standards through monitoring (including observations, work scrutiny, pupil voice), data analysis and appraisal.</w:t>
      </w:r>
    </w:p>
    <w:p w14:paraId="66CD72E4" w14:textId="3653372C" w:rsidR="00E84498" w:rsidRDefault="00E84498" w:rsidP="00C050D1">
      <w:pPr>
        <w:shd w:val="clear" w:color="auto" w:fill="FFFFFF" w:themeFill="background1"/>
        <w:spacing w:after="0" w:line="240" w:lineRule="auto"/>
        <w:textAlignment w:val="baseline"/>
        <w:outlineLvl w:val="2"/>
        <w:rPr>
          <w:rFonts w:eastAsia="Times New Roman" w:cstheme="minorHAnsi"/>
          <w:color w:val="494949"/>
          <w:sz w:val="24"/>
          <w:szCs w:val="24"/>
          <w:lang w:eastAsia="en-GB"/>
        </w:rPr>
      </w:pPr>
    </w:p>
    <w:p w14:paraId="7BE9B0C6" w14:textId="4DB03426" w:rsidR="001F2681" w:rsidRDefault="007A3CF3" w:rsidP="00C050D1">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 xml:space="preserve">Evaluation needs to consider the impact on the participant, the functioning of the school, and crucially, the effect on teaching and learning. It may include quantitative and qualitative data, and may take place over a period of time. </w:t>
      </w:r>
    </w:p>
    <w:p w14:paraId="7BCD6945" w14:textId="77777777" w:rsidR="007A3CF3" w:rsidRDefault="007A3CF3" w:rsidP="00C050D1">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p>
    <w:p w14:paraId="19E8D6C4" w14:textId="0EA5301F" w:rsidR="00E84498" w:rsidRDefault="001F2681" w:rsidP="00C050D1">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A record of CPD will be kept by the office staff for all</w:t>
      </w:r>
      <w:r w:rsidR="00E84498">
        <w:rPr>
          <w:rFonts w:ascii="Calibri" w:eastAsia="Calibri" w:hAnsi="Calibri" w:cs="Calibri"/>
          <w:bCs/>
          <w:color w:val="000000" w:themeColor="text1"/>
          <w:sz w:val="24"/>
          <w:szCs w:val="24"/>
          <w:lang w:eastAsia="en-GB"/>
        </w:rPr>
        <w:t xml:space="preserve"> members of staff and Governors.</w:t>
      </w:r>
    </w:p>
    <w:p w14:paraId="0E34BFF5" w14:textId="5D66D2E8" w:rsidR="00A57EED" w:rsidRDefault="00A57EED" w:rsidP="00C050D1">
      <w:pPr>
        <w:shd w:val="clear" w:color="auto" w:fill="FFFFFF" w:themeFill="background1"/>
        <w:spacing w:after="0" w:line="240" w:lineRule="auto"/>
        <w:textAlignment w:val="baseline"/>
        <w:outlineLvl w:val="2"/>
        <w:rPr>
          <w:rFonts w:ascii="Calibri" w:eastAsia="Calibri" w:hAnsi="Calibri" w:cs="Calibri"/>
          <w:bCs/>
          <w:color w:val="000000" w:themeColor="text1"/>
          <w:sz w:val="24"/>
          <w:szCs w:val="24"/>
          <w:lang w:eastAsia="en-GB"/>
        </w:rPr>
      </w:pPr>
      <w:r>
        <w:rPr>
          <w:rFonts w:ascii="Calibri" w:eastAsia="Calibri" w:hAnsi="Calibri" w:cs="Calibri"/>
          <w:bCs/>
          <w:color w:val="000000" w:themeColor="text1"/>
          <w:sz w:val="24"/>
          <w:szCs w:val="24"/>
          <w:lang w:eastAsia="en-GB"/>
        </w:rPr>
        <w:t xml:space="preserve"> </w:t>
      </w:r>
    </w:p>
    <w:p w14:paraId="7CC15A76" w14:textId="6BCE2895" w:rsidR="00E84498" w:rsidRDefault="00B11C23" w:rsidP="00E84498">
      <w:pPr>
        <w:shd w:val="clear" w:color="auto" w:fill="FFFFFF" w:themeFill="background1"/>
        <w:spacing w:after="0" w:line="240" w:lineRule="auto"/>
        <w:textAlignment w:val="baseline"/>
        <w:outlineLvl w:val="2"/>
        <w:rPr>
          <w:rFonts w:ascii="Calibri" w:eastAsia="Calibri" w:hAnsi="Calibri" w:cs="Calibri"/>
          <w:b/>
          <w:bCs/>
          <w:color w:val="000000" w:themeColor="text1"/>
          <w:sz w:val="24"/>
          <w:szCs w:val="24"/>
          <w:u w:val="single"/>
          <w:lang w:eastAsia="en-GB"/>
        </w:rPr>
      </w:pPr>
      <w:r>
        <w:rPr>
          <w:rFonts w:ascii="Calibri" w:eastAsia="Calibri" w:hAnsi="Calibri" w:cs="Calibri"/>
          <w:b/>
          <w:bCs/>
          <w:color w:val="000000" w:themeColor="text1"/>
          <w:sz w:val="24"/>
          <w:szCs w:val="24"/>
          <w:u w:val="single"/>
          <w:lang w:eastAsia="en-GB"/>
        </w:rPr>
        <w:t xml:space="preserve">Equal Opportunities  </w:t>
      </w:r>
      <w:bookmarkStart w:id="0" w:name="_GoBack"/>
      <w:bookmarkEnd w:id="0"/>
    </w:p>
    <w:p w14:paraId="20B85562" w14:textId="77777777" w:rsidR="00E84498" w:rsidRDefault="00E84498" w:rsidP="00E84498">
      <w:pPr>
        <w:shd w:val="clear" w:color="auto" w:fill="FFFFFF" w:themeFill="background1"/>
        <w:spacing w:after="0" w:line="240" w:lineRule="auto"/>
        <w:textAlignment w:val="baseline"/>
        <w:outlineLvl w:val="2"/>
        <w:rPr>
          <w:rFonts w:ascii="Calibri" w:eastAsia="Calibri" w:hAnsi="Calibri" w:cs="Calibri"/>
          <w:b/>
          <w:bCs/>
          <w:color w:val="000000" w:themeColor="text1"/>
          <w:sz w:val="24"/>
          <w:szCs w:val="24"/>
          <w:u w:val="single"/>
          <w:lang w:eastAsia="en-GB"/>
        </w:rPr>
      </w:pPr>
    </w:p>
    <w:p w14:paraId="2C1C3A36" w14:textId="2449DC2E" w:rsidR="00C050D1" w:rsidRDefault="00E84498" w:rsidP="007A3CF3">
      <w:pPr>
        <w:spacing w:after="0" w:line="240" w:lineRule="auto"/>
        <w:textAlignment w:val="baseline"/>
        <w:rPr>
          <w:rFonts w:ascii="Calibri" w:eastAsia="Times New Roman" w:hAnsi="Calibri" w:cs="Calibri"/>
          <w:color w:val="494949"/>
          <w:sz w:val="24"/>
          <w:szCs w:val="24"/>
          <w:lang w:eastAsia="en-GB"/>
        </w:rPr>
      </w:pPr>
      <w:r w:rsidRPr="00E84498">
        <w:rPr>
          <w:rFonts w:ascii="Calibri" w:eastAsia="Times New Roman" w:hAnsi="Calibri" w:cs="Calibri"/>
          <w:color w:val="494949"/>
          <w:sz w:val="24"/>
          <w:szCs w:val="24"/>
          <w:lang w:eastAsia="en-GB"/>
        </w:rPr>
        <w:t>Access to development opportunities must be available to all school staff regardless of race,</w:t>
      </w:r>
      <w:r>
        <w:rPr>
          <w:rFonts w:ascii="Calibri" w:eastAsia="Times New Roman" w:hAnsi="Calibri" w:cs="Calibri"/>
          <w:color w:val="494949"/>
          <w:sz w:val="24"/>
          <w:szCs w:val="24"/>
          <w:lang w:eastAsia="en-GB"/>
        </w:rPr>
        <w:t xml:space="preserve"> </w:t>
      </w:r>
      <w:r w:rsidRPr="00E84498">
        <w:rPr>
          <w:rFonts w:ascii="Calibri" w:eastAsia="Times New Roman" w:hAnsi="Calibri" w:cs="Calibri"/>
          <w:color w:val="494949"/>
          <w:sz w:val="24"/>
          <w:szCs w:val="24"/>
          <w:lang w:eastAsia="en-GB"/>
        </w:rPr>
        <w:t>age, gender, disability. Provision must conform to the requirements set out in the school’s Equal Opportunity Policy.</w:t>
      </w:r>
    </w:p>
    <w:p w14:paraId="4090A65B" w14:textId="77777777" w:rsidR="00B11C23" w:rsidRPr="007A3CF3" w:rsidRDefault="00B11C23" w:rsidP="007A3CF3">
      <w:pPr>
        <w:spacing w:after="0" w:line="240" w:lineRule="auto"/>
        <w:textAlignment w:val="baseline"/>
        <w:rPr>
          <w:rFonts w:ascii="Calibri" w:eastAsia="Times New Roman" w:hAnsi="Calibri" w:cs="Calibri"/>
          <w:color w:val="494949"/>
          <w:sz w:val="24"/>
          <w:szCs w:val="24"/>
          <w:lang w:eastAsia="en-GB"/>
        </w:rPr>
      </w:pPr>
    </w:p>
    <w:p w14:paraId="5464E68E" w14:textId="62776617" w:rsidR="00E84498" w:rsidRDefault="00E84498" w:rsidP="00E84498">
      <w:pPr>
        <w:spacing w:after="0" w:line="408" w:lineRule="atLeast"/>
        <w:textAlignment w:val="baseline"/>
        <w:outlineLvl w:val="2"/>
        <w:rPr>
          <w:rFonts w:ascii="Calibri" w:eastAsia="Times New Roman" w:hAnsi="Calibri" w:cs="Calibri"/>
          <w:b/>
          <w:color w:val="494949"/>
          <w:sz w:val="24"/>
          <w:szCs w:val="24"/>
          <w:u w:val="single"/>
          <w:lang w:eastAsia="en-GB"/>
        </w:rPr>
      </w:pPr>
      <w:r w:rsidRPr="00E84498">
        <w:rPr>
          <w:rFonts w:ascii="Calibri" w:eastAsia="Times New Roman" w:hAnsi="Calibri" w:cs="Calibri"/>
          <w:b/>
          <w:color w:val="494949"/>
          <w:sz w:val="24"/>
          <w:szCs w:val="24"/>
          <w:u w:val="single"/>
          <w:lang w:eastAsia="en-GB"/>
        </w:rPr>
        <w:t>Other relevant policies:</w:t>
      </w:r>
      <w:r>
        <w:rPr>
          <w:rFonts w:ascii="Calibri" w:eastAsia="Times New Roman" w:hAnsi="Calibri" w:cs="Calibri"/>
          <w:b/>
          <w:color w:val="494949"/>
          <w:sz w:val="24"/>
          <w:szCs w:val="24"/>
          <w:u w:val="single"/>
          <w:lang w:eastAsia="en-GB"/>
        </w:rPr>
        <w:t xml:space="preserve">      </w:t>
      </w:r>
    </w:p>
    <w:p w14:paraId="3A301A8D" w14:textId="77777777" w:rsidR="00B11C23" w:rsidRPr="00E84498" w:rsidRDefault="00B11C23" w:rsidP="00E84498">
      <w:pPr>
        <w:spacing w:after="0" w:line="408" w:lineRule="atLeast"/>
        <w:textAlignment w:val="baseline"/>
        <w:outlineLvl w:val="2"/>
        <w:rPr>
          <w:rFonts w:ascii="Calibri" w:eastAsia="Times New Roman" w:hAnsi="Calibri" w:cs="Calibri"/>
          <w:b/>
          <w:color w:val="494949"/>
          <w:sz w:val="24"/>
          <w:szCs w:val="24"/>
          <w:u w:val="single"/>
          <w:lang w:eastAsia="en-GB"/>
        </w:rPr>
      </w:pPr>
    </w:p>
    <w:p w14:paraId="57CBE3FD" w14:textId="77777777" w:rsidR="00B11C23" w:rsidRDefault="00B11C23" w:rsidP="00B11C23">
      <w:pPr>
        <w:pStyle w:val="ListParagraph"/>
        <w:numPr>
          <w:ilvl w:val="0"/>
          <w:numId w:val="15"/>
        </w:numPr>
        <w:spacing w:after="0" w:line="240" w:lineRule="auto"/>
        <w:ind w:left="142" w:hanging="142"/>
        <w:textAlignment w:val="baseline"/>
        <w:rPr>
          <w:rFonts w:ascii="Calibri" w:eastAsia="Times New Roman" w:hAnsi="Calibri" w:cs="Calibri"/>
          <w:color w:val="494949"/>
          <w:sz w:val="24"/>
          <w:szCs w:val="24"/>
          <w:lang w:eastAsia="en-GB"/>
        </w:rPr>
      </w:pPr>
      <w:r w:rsidRPr="00B11C23">
        <w:rPr>
          <w:rFonts w:ascii="Calibri" w:eastAsia="Times New Roman" w:hAnsi="Calibri" w:cs="Calibri"/>
          <w:color w:val="494949"/>
          <w:sz w:val="24"/>
          <w:szCs w:val="24"/>
          <w:lang w:eastAsia="en-GB"/>
        </w:rPr>
        <w:t>WPS Governor Induction P</w:t>
      </w:r>
      <w:r>
        <w:rPr>
          <w:rFonts w:ascii="Calibri" w:eastAsia="Times New Roman" w:hAnsi="Calibri" w:cs="Calibri"/>
          <w:color w:val="494949"/>
          <w:sz w:val="24"/>
          <w:szCs w:val="24"/>
          <w:lang w:eastAsia="en-GB"/>
        </w:rPr>
        <w:t>olicy</w:t>
      </w:r>
    </w:p>
    <w:p w14:paraId="390617E5" w14:textId="4E561762" w:rsidR="00B11C23" w:rsidRPr="00B11C23" w:rsidRDefault="00B11C23" w:rsidP="00B11C23">
      <w:pPr>
        <w:pStyle w:val="ListParagraph"/>
        <w:numPr>
          <w:ilvl w:val="0"/>
          <w:numId w:val="15"/>
        </w:numPr>
        <w:spacing w:after="0" w:line="240" w:lineRule="auto"/>
        <w:ind w:left="142" w:hanging="142"/>
        <w:textAlignment w:val="baseline"/>
        <w:rPr>
          <w:rFonts w:ascii="Calibri" w:eastAsia="Times New Roman" w:hAnsi="Calibri" w:cs="Calibri"/>
          <w:color w:val="494949"/>
          <w:sz w:val="24"/>
          <w:szCs w:val="24"/>
          <w:lang w:eastAsia="en-GB"/>
        </w:rPr>
      </w:pPr>
      <w:r w:rsidRPr="00B11C23">
        <w:rPr>
          <w:rFonts w:ascii="Calibri" w:eastAsia="Times New Roman" w:hAnsi="Calibri" w:cs="Calibri"/>
          <w:color w:val="494949"/>
          <w:sz w:val="24"/>
          <w:szCs w:val="24"/>
          <w:lang w:eastAsia="en-GB"/>
        </w:rPr>
        <w:t>ECT Induction Policy</w:t>
      </w:r>
    </w:p>
    <w:p w14:paraId="05C8E5AE" w14:textId="77777777" w:rsidR="00B11C23" w:rsidRDefault="00B11C23" w:rsidP="00B11C23">
      <w:pPr>
        <w:pStyle w:val="ListParagraph"/>
        <w:numPr>
          <w:ilvl w:val="0"/>
          <w:numId w:val="14"/>
        </w:numPr>
        <w:spacing w:after="0" w:line="240" w:lineRule="auto"/>
        <w:ind w:left="142" w:hanging="142"/>
        <w:textAlignment w:val="baseline"/>
        <w:rPr>
          <w:rFonts w:ascii="Calibri" w:eastAsia="Times New Roman" w:hAnsi="Calibri" w:cs="Calibri"/>
          <w:color w:val="494949"/>
          <w:sz w:val="24"/>
          <w:szCs w:val="24"/>
          <w:lang w:eastAsia="en-GB"/>
        </w:rPr>
      </w:pPr>
      <w:r>
        <w:rPr>
          <w:rFonts w:ascii="Calibri" w:eastAsia="Times New Roman" w:hAnsi="Calibri" w:cs="Calibri"/>
          <w:color w:val="494949"/>
          <w:sz w:val="24"/>
          <w:szCs w:val="24"/>
          <w:lang w:eastAsia="en-GB"/>
        </w:rPr>
        <w:t>WPS Appraisal P</w:t>
      </w:r>
      <w:r w:rsidRPr="00B11C23">
        <w:rPr>
          <w:rFonts w:ascii="Calibri" w:eastAsia="Times New Roman" w:hAnsi="Calibri" w:cs="Calibri"/>
          <w:color w:val="494949"/>
          <w:sz w:val="24"/>
          <w:szCs w:val="24"/>
          <w:lang w:eastAsia="en-GB"/>
        </w:rPr>
        <w:t>olicy</w:t>
      </w:r>
    </w:p>
    <w:p w14:paraId="3DEDA695" w14:textId="61FF07CF" w:rsidR="00E84498" w:rsidRPr="00B11C23" w:rsidRDefault="00B11C23" w:rsidP="00B11C23">
      <w:pPr>
        <w:pStyle w:val="ListParagraph"/>
        <w:numPr>
          <w:ilvl w:val="0"/>
          <w:numId w:val="14"/>
        </w:numPr>
        <w:spacing w:after="0" w:line="240" w:lineRule="auto"/>
        <w:ind w:left="142" w:hanging="142"/>
        <w:textAlignment w:val="baseline"/>
        <w:rPr>
          <w:rFonts w:ascii="Calibri" w:eastAsia="Times New Roman" w:hAnsi="Calibri" w:cs="Calibri"/>
          <w:color w:val="494949"/>
          <w:sz w:val="24"/>
          <w:szCs w:val="24"/>
          <w:lang w:eastAsia="en-GB"/>
        </w:rPr>
      </w:pPr>
      <w:r>
        <w:rPr>
          <w:rFonts w:ascii="Calibri" w:eastAsia="Times New Roman" w:hAnsi="Calibri" w:cs="Calibri"/>
          <w:color w:val="494949"/>
          <w:sz w:val="24"/>
          <w:szCs w:val="24"/>
          <w:lang w:eastAsia="en-GB"/>
        </w:rPr>
        <w:t xml:space="preserve">WPS </w:t>
      </w:r>
      <w:r w:rsidR="00E84498" w:rsidRPr="00B11C23">
        <w:rPr>
          <w:rFonts w:ascii="Calibri" w:eastAsia="Times New Roman" w:hAnsi="Calibri" w:cs="Calibri"/>
          <w:color w:val="494949"/>
          <w:sz w:val="24"/>
          <w:szCs w:val="24"/>
          <w:lang w:eastAsia="en-GB"/>
        </w:rPr>
        <w:t>Equality</w:t>
      </w:r>
      <w:r>
        <w:rPr>
          <w:rFonts w:ascii="Calibri" w:eastAsia="Times New Roman" w:hAnsi="Calibri" w:cs="Calibri"/>
          <w:color w:val="494949"/>
          <w:sz w:val="24"/>
          <w:szCs w:val="24"/>
          <w:lang w:eastAsia="en-GB"/>
        </w:rPr>
        <w:t xml:space="preserve"> Policy</w:t>
      </w:r>
    </w:p>
    <w:p w14:paraId="6D2A0C15" w14:textId="7965C478" w:rsidR="00273A79" w:rsidRPr="00606112" w:rsidRDefault="00273A79" w:rsidP="00E84498">
      <w:pPr>
        <w:spacing w:after="0" w:line="240" w:lineRule="auto"/>
        <w:textAlignment w:val="baseline"/>
        <w:rPr>
          <w:rFonts w:ascii="Helvetica" w:eastAsia="Times New Roman" w:hAnsi="Helvetica" w:cs="Helvetica"/>
          <w:color w:val="494949"/>
          <w:sz w:val="24"/>
          <w:szCs w:val="24"/>
          <w:lang w:eastAsia="en-GB"/>
        </w:rPr>
      </w:pPr>
    </w:p>
    <w:p w14:paraId="14CF3C2D" w14:textId="77777777" w:rsidR="004E0373" w:rsidRPr="009F586A" w:rsidRDefault="004E0373" w:rsidP="004E0373">
      <w:pPr>
        <w:shd w:val="clear" w:color="auto" w:fill="FFFFFF" w:themeFill="background1"/>
        <w:spacing w:after="0" w:line="240" w:lineRule="auto"/>
        <w:textAlignment w:val="baseline"/>
        <w:outlineLvl w:val="2"/>
        <w:rPr>
          <w:rFonts w:ascii="Calibri" w:eastAsia="Calibri" w:hAnsi="Calibri" w:cs="Calibri"/>
          <w:b/>
          <w:bCs/>
          <w:color w:val="000000"/>
          <w:sz w:val="24"/>
          <w:szCs w:val="24"/>
          <w:highlight w:val="yellow"/>
          <w:lang w:eastAsia="en-GB"/>
        </w:rPr>
      </w:pPr>
    </w:p>
    <w:p w14:paraId="74636FBC" w14:textId="77777777" w:rsidR="00D32299" w:rsidRPr="00D32299" w:rsidRDefault="00D32299" w:rsidP="00C90AF7">
      <w:pPr>
        <w:shd w:val="clear" w:color="auto" w:fill="FFFFFF" w:themeFill="background1"/>
        <w:spacing w:after="0" w:line="240" w:lineRule="auto"/>
        <w:jc w:val="both"/>
        <w:rPr>
          <w:rFonts w:ascii="Calibri" w:eastAsia="Calibri" w:hAnsi="Calibri" w:cs="Calibri"/>
          <w:bCs/>
          <w:iCs/>
          <w:color w:val="292929"/>
          <w:sz w:val="24"/>
          <w:szCs w:val="24"/>
          <w:lang w:eastAsia="en-GB"/>
        </w:rPr>
      </w:pPr>
    </w:p>
    <w:sectPr w:rsidR="00D32299" w:rsidRPr="00D32299" w:rsidSect="00652CA0">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873"/>
    <w:multiLevelType w:val="hybridMultilevel"/>
    <w:tmpl w:val="945E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021FA"/>
    <w:multiLevelType w:val="hybridMultilevel"/>
    <w:tmpl w:val="55C6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84998"/>
    <w:multiLevelType w:val="hybridMultilevel"/>
    <w:tmpl w:val="2A8C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602A8"/>
    <w:multiLevelType w:val="hybridMultilevel"/>
    <w:tmpl w:val="0AA6C534"/>
    <w:lvl w:ilvl="0" w:tplc="08090001">
      <w:start w:val="1"/>
      <w:numFmt w:val="bullet"/>
      <w:lvlText w:val=""/>
      <w:lvlJc w:val="left"/>
      <w:pPr>
        <w:ind w:left="2975" w:hanging="360"/>
      </w:pPr>
      <w:rPr>
        <w:rFonts w:ascii="Symbol" w:hAnsi="Symbol" w:hint="default"/>
      </w:rPr>
    </w:lvl>
    <w:lvl w:ilvl="1" w:tplc="08090003" w:tentative="1">
      <w:start w:val="1"/>
      <w:numFmt w:val="bullet"/>
      <w:lvlText w:val="o"/>
      <w:lvlJc w:val="left"/>
      <w:pPr>
        <w:ind w:left="3695" w:hanging="360"/>
      </w:pPr>
      <w:rPr>
        <w:rFonts w:ascii="Courier New" w:hAnsi="Courier New" w:cs="Courier New" w:hint="default"/>
      </w:rPr>
    </w:lvl>
    <w:lvl w:ilvl="2" w:tplc="08090005" w:tentative="1">
      <w:start w:val="1"/>
      <w:numFmt w:val="bullet"/>
      <w:lvlText w:val=""/>
      <w:lvlJc w:val="left"/>
      <w:pPr>
        <w:ind w:left="4415" w:hanging="360"/>
      </w:pPr>
      <w:rPr>
        <w:rFonts w:ascii="Wingdings" w:hAnsi="Wingdings" w:hint="default"/>
      </w:rPr>
    </w:lvl>
    <w:lvl w:ilvl="3" w:tplc="08090001" w:tentative="1">
      <w:start w:val="1"/>
      <w:numFmt w:val="bullet"/>
      <w:lvlText w:val=""/>
      <w:lvlJc w:val="left"/>
      <w:pPr>
        <w:ind w:left="5135" w:hanging="360"/>
      </w:pPr>
      <w:rPr>
        <w:rFonts w:ascii="Symbol" w:hAnsi="Symbol" w:hint="default"/>
      </w:rPr>
    </w:lvl>
    <w:lvl w:ilvl="4" w:tplc="08090003" w:tentative="1">
      <w:start w:val="1"/>
      <w:numFmt w:val="bullet"/>
      <w:lvlText w:val="o"/>
      <w:lvlJc w:val="left"/>
      <w:pPr>
        <w:ind w:left="5855" w:hanging="360"/>
      </w:pPr>
      <w:rPr>
        <w:rFonts w:ascii="Courier New" w:hAnsi="Courier New" w:cs="Courier New" w:hint="default"/>
      </w:rPr>
    </w:lvl>
    <w:lvl w:ilvl="5" w:tplc="08090005" w:tentative="1">
      <w:start w:val="1"/>
      <w:numFmt w:val="bullet"/>
      <w:lvlText w:val=""/>
      <w:lvlJc w:val="left"/>
      <w:pPr>
        <w:ind w:left="6575" w:hanging="360"/>
      </w:pPr>
      <w:rPr>
        <w:rFonts w:ascii="Wingdings" w:hAnsi="Wingdings" w:hint="default"/>
      </w:rPr>
    </w:lvl>
    <w:lvl w:ilvl="6" w:tplc="08090001" w:tentative="1">
      <w:start w:val="1"/>
      <w:numFmt w:val="bullet"/>
      <w:lvlText w:val=""/>
      <w:lvlJc w:val="left"/>
      <w:pPr>
        <w:ind w:left="7295" w:hanging="360"/>
      </w:pPr>
      <w:rPr>
        <w:rFonts w:ascii="Symbol" w:hAnsi="Symbol" w:hint="default"/>
      </w:rPr>
    </w:lvl>
    <w:lvl w:ilvl="7" w:tplc="08090003" w:tentative="1">
      <w:start w:val="1"/>
      <w:numFmt w:val="bullet"/>
      <w:lvlText w:val="o"/>
      <w:lvlJc w:val="left"/>
      <w:pPr>
        <w:ind w:left="8015" w:hanging="360"/>
      </w:pPr>
      <w:rPr>
        <w:rFonts w:ascii="Courier New" w:hAnsi="Courier New" w:cs="Courier New" w:hint="default"/>
      </w:rPr>
    </w:lvl>
    <w:lvl w:ilvl="8" w:tplc="08090005" w:tentative="1">
      <w:start w:val="1"/>
      <w:numFmt w:val="bullet"/>
      <w:lvlText w:val=""/>
      <w:lvlJc w:val="left"/>
      <w:pPr>
        <w:ind w:left="8735" w:hanging="360"/>
      </w:pPr>
      <w:rPr>
        <w:rFonts w:ascii="Wingdings" w:hAnsi="Wingdings" w:hint="default"/>
      </w:rPr>
    </w:lvl>
  </w:abstractNum>
  <w:abstractNum w:abstractNumId="4" w15:restartNumberingAfterBreak="0">
    <w:nsid w:val="17A83AC5"/>
    <w:multiLevelType w:val="hybridMultilevel"/>
    <w:tmpl w:val="8DA6C3DC"/>
    <w:lvl w:ilvl="0" w:tplc="0809000B">
      <w:start w:val="1"/>
      <w:numFmt w:val="bullet"/>
      <w:lvlText w:val=""/>
      <w:lvlJc w:val="left"/>
      <w:pPr>
        <w:ind w:left="2113" w:hanging="360"/>
      </w:pPr>
      <w:rPr>
        <w:rFonts w:ascii="Wingdings" w:hAnsi="Wingdings" w:hint="default"/>
      </w:rPr>
    </w:lvl>
    <w:lvl w:ilvl="1" w:tplc="08090003" w:tentative="1">
      <w:start w:val="1"/>
      <w:numFmt w:val="bullet"/>
      <w:lvlText w:val="o"/>
      <w:lvlJc w:val="left"/>
      <w:pPr>
        <w:ind w:left="2833" w:hanging="360"/>
      </w:pPr>
      <w:rPr>
        <w:rFonts w:ascii="Courier New" w:hAnsi="Courier New" w:cs="Courier New" w:hint="default"/>
      </w:rPr>
    </w:lvl>
    <w:lvl w:ilvl="2" w:tplc="08090005" w:tentative="1">
      <w:start w:val="1"/>
      <w:numFmt w:val="bullet"/>
      <w:lvlText w:val=""/>
      <w:lvlJc w:val="left"/>
      <w:pPr>
        <w:ind w:left="3553" w:hanging="360"/>
      </w:pPr>
      <w:rPr>
        <w:rFonts w:ascii="Wingdings" w:hAnsi="Wingdings" w:hint="default"/>
      </w:rPr>
    </w:lvl>
    <w:lvl w:ilvl="3" w:tplc="08090001" w:tentative="1">
      <w:start w:val="1"/>
      <w:numFmt w:val="bullet"/>
      <w:lvlText w:val=""/>
      <w:lvlJc w:val="left"/>
      <w:pPr>
        <w:ind w:left="4273" w:hanging="360"/>
      </w:pPr>
      <w:rPr>
        <w:rFonts w:ascii="Symbol" w:hAnsi="Symbol" w:hint="default"/>
      </w:rPr>
    </w:lvl>
    <w:lvl w:ilvl="4" w:tplc="08090003" w:tentative="1">
      <w:start w:val="1"/>
      <w:numFmt w:val="bullet"/>
      <w:lvlText w:val="o"/>
      <w:lvlJc w:val="left"/>
      <w:pPr>
        <w:ind w:left="4993" w:hanging="360"/>
      </w:pPr>
      <w:rPr>
        <w:rFonts w:ascii="Courier New" w:hAnsi="Courier New" w:cs="Courier New" w:hint="default"/>
      </w:rPr>
    </w:lvl>
    <w:lvl w:ilvl="5" w:tplc="08090005" w:tentative="1">
      <w:start w:val="1"/>
      <w:numFmt w:val="bullet"/>
      <w:lvlText w:val=""/>
      <w:lvlJc w:val="left"/>
      <w:pPr>
        <w:ind w:left="5713" w:hanging="360"/>
      </w:pPr>
      <w:rPr>
        <w:rFonts w:ascii="Wingdings" w:hAnsi="Wingdings" w:hint="default"/>
      </w:rPr>
    </w:lvl>
    <w:lvl w:ilvl="6" w:tplc="08090001" w:tentative="1">
      <w:start w:val="1"/>
      <w:numFmt w:val="bullet"/>
      <w:lvlText w:val=""/>
      <w:lvlJc w:val="left"/>
      <w:pPr>
        <w:ind w:left="6433" w:hanging="360"/>
      </w:pPr>
      <w:rPr>
        <w:rFonts w:ascii="Symbol" w:hAnsi="Symbol" w:hint="default"/>
      </w:rPr>
    </w:lvl>
    <w:lvl w:ilvl="7" w:tplc="08090003" w:tentative="1">
      <w:start w:val="1"/>
      <w:numFmt w:val="bullet"/>
      <w:lvlText w:val="o"/>
      <w:lvlJc w:val="left"/>
      <w:pPr>
        <w:ind w:left="7153" w:hanging="360"/>
      </w:pPr>
      <w:rPr>
        <w:rFonts w:ascii="Courier New" w:hAnsi="Courier New" w:cs="Courier New" w:hint="default"/>
      </w:rPr>
    </w:lvl>
    <w:lvl w:ilvl="8" w:tplc="08090005" w:tentative="1">
      <w:start w:val="1"/>
      <w:numFmt w:val="bullet"/>
      <w:lvlText w:val=""/>
      <w:lvlJc w:val="left"/>
      <w:pPr>
        <w:ind w:left="7873" w:hanging="360"/>
      </w:pPr>
      <w:rPr>
        <w:rFonts w:ascii="Wingdings" w:hAnsi="Wingdings" w:hint="default"/>
      </w:rPr>
    </w:lvl>
  </w:abstractNum>
  <w:abstractNum w:abstractNumId="5" w15:restartNumberingAfterBreak="0">
    <w:nsid w:val="316660EE"/>
    <w:multiLevelType w:val="hybridMultilevel"/>
    <w:tmpl w:val="687253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C4AA4"/>
    <w:multiLevelType w:val="hybridMultilevel"/>
    <w:tmpl w:val="6568C196"/>
    <w:lvl w:ilvl="0" w:tplc="0809000B">
      <w:start w:val="1"/>
      <w:numFmt w:val="bullet"/>
      <w:lvlText w:val=""/>
      <w:lvlJc w:val="left"/>
      <w:pPr>
        <w:ind w:left="1820" w:hanging="360"/>
      </w:pPr>
      <w:rPr>
        <w:rFonts w:ascii="Wingdings" w:hAnsi="Wingdings"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7" w15:restartNumberingAfterBreak="0">
    <w:nsid w:val="39CE65C5"/>
    <w:multiLevelType w:val="hybridMultilevel"/>
    <w:tmpl w:val="14FE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96497"/>
    <w:multiLevelType w:val="hybridMultilevel"/>
    <w:tmpl w:val="A2E2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F24606"/>
    <w:multiLevelType w:val="hybridMultilevel"/>
    <w:tmpl w:val="12F49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B96A2B"/>
    <w:multiLevelType w:val="hybridMultilevel"/>
    <w:tmpl w:val="5F8C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C52F17"/>
    <w:multiLevelType w:val="hybridMultilevel"/>
    <w:tmpl w:val="6F92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6F6C70"/>
    <w:multiLevelType w:val="hybridMultilevel"/>
    <w:tmpl w:val="9F68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EB19F8"/>
    <w:multiLevelType w:val="hybridMultilevel"/>
    <w:tmpl w:val="0EDC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03B92"/>
    <w:multiLevelType w:val="hybridMultilevel"/>
    <w:tmpl w:val="08620266"/>
    <w:lvl w:ilvl="0" w:tplc="08090001">
      <w:start w:val="1"/>
      <w:numFmt w:val="bullet"/>
      <w:lvlText w:val=""/>
      <w:lvlJc w:val="left"/>
      <w:pPr>
        <w:ind w:left="1820" w:hanging="360"/>
      </w:pPr>
      <w:rPr>
        <w:rFonts w:ascii="Symbol" w:hAnsi="Symbol"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num w:numId="1">
    <w:abstractNumId w:val="5"/>
  </w:num>
  <w:num w:numId="2">
    <w:abstractNumId w:val="12"/>
  </w:num>
  <w:num w:numId="3">
    <w:abstractNumId w:val="0"/>
  </w:num>
  <w:num w:numId="4">
    <w:abstractNumId w:val="1"/>
  </w:num>
  <w:num w:numId="5">
    <w:abstractNumId w:val="13"/>
  </w:num>
  <w:num w:numId="6">
    <w:abstractNumId w:val="8"/>
  </w:num>
  <w:num w:numId="7">
    <w:abstractNumId w:val="6"/>
  </w:num>
  <w:num w:numId="8">
    <w:abstractNumId w:val="3"/>
  </w:num>
  <w:num w:numId="9">
    <w:abstractNumId w:val="9"/>
  </w:num>
  <w:num w:numId="10">
    <w:abstractNumId w:val="4"/>
  </w:num>
  <w:num w:numId="11">
    <w:abstractNumId w:val="14"/>
  </w:num>
  <w:num w:numId="12">
    <w:abstractNumId w:val="10"/>
  </w:num>
  <w:num w:numId="13">
    <w:abstractNumId w:val="2"/>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73"/>
    <w:rsid w:val="000D29AE"/>
    <w:rsid w:val="001F2681"/>
    <w:rsid w:val="001F4FEC"/>
    <w:rsid w:val="00231638"/>
    <w:rsid w:val="00273A79"/>
    <w:rsid w:val="002C1C1E"/>
    <w:rsid w:val="00382F96"/>
    <w:rsid w:val="00423EE8"/>
    <w:rsid w:val="00426CA0"/>
    <w:rsid w:val="00495B5C"/>
    <w:rsid w:val="004E0373"/>
    <w:rsid w:val="0050381F"/>
    <w:rsid w:val="005D0EF3"/>
    <w:rsid w:val="00600460"/>
    <w:rsid w:val="00621EE7"/>
    <w:rsid w:val="00652CA0"/>
    <w:rsid w:val="007348D3"/>
    <w:rsid w:val="00775343"/>
    <w:rsid w:val="007A3CF3"/>
    <w:rsid w:val="007F4D08"/>
    <w:rsid w:val="008D4CA5"/>
    <w:rsid w:val="0094218F"/>
    <w:rsid w:val="00943D32"/>
    <w:rsid w:val="00985E64"/>
    <w:rsid w:val="009C0750"/>
    <w:rsid w:val="009E0932"/>
    <w:rsid w:val="009F586A"/>
    <w:rsid w:val="00A57EED"/>
    <w:rsid w:val="00A81ECC"/>
    <w:rsid w:val="00A87CD2"/>
    <w:rsid w:val="00B11C23"/>
    <w:rsid w:val="00B24833"/>
    <w:rsid w:val="00B5175B"/>
    <w:rsid w:val="00B57879"/>
    <w:rsid w:val="00B64C57"/>
    <w:rsid w:val="00C050D1"/>
    <w:rsid w:val="00C82462"/>
    <w:rsid w:val="00C90AF7"/>
    <w:rsid w:val="00CE6991"/>
    <w:rsid w:val="00D166C8"/>
    <w:rsid w:val="00D32299"/>
    <w:rsid w:val="00D80187"/>
    <w:rsid w:val="00DE2D10"/>
    <w:rsid w:val="00E01092"/>
    <w:rsid w:val="00E263DE"/>
    <w:rsid w:val="00E52DA9"/>
    <w:rsid w:val="00E84498"/>
    <w:rsid w:val="00F16200"/>
    <w:rsid w:val="00F61224"/>
    <w:rsid w:val="00FE4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80F3"/>
  <w15:chartTrackingRefBased/>
  <w15:docId w15:val="{7B800014-53C2-4AAD-A277-F0AC7DAF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9AE"/>
  </w:style>
  <w:style w:type="paragraph" w:styleId="Heading2">
    <w:name w:val="heading 2"/>
    <w:basedOn w:val="Normal"/>
    <w:next w:val="Normal"/>
    <w:link w:val="Heading2Char"/>
    <w:uiPriority w:val="9"/>
    <w:unhideWhenUsed/>
    <w:qFormat/>
    <w:rsid w:val="007A3CF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81F"/>
    <w:pPr>
      <w:ind w:left="720"/>
      <w:contextualSpacing/>
    </w:pPr>
  </w:style>
  <w:style w:type="character" w:customStyle="1" w:styleId="Heading2Char">
    <w:name w:val="Heading 2 Char"/>
    <w:basedOn w:val="DefaultParagraphFont"/>
    <w:link w:val="Heading2"/>
    <w:uiPriority w:val="9"/>
    <w:rsid w:val="007A3CF3"/>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3" ma:contentTypeDescription="Create a new document." ma:contentTypeScope="" ma:versionID="106764e8ada69671dc1f77abb6c9c4d1">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b12ac9277900270cbdd186d7a211476c"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a54ca88-4bd9-4e91-b032-863369ce78b4">5PVA5SVVUTDX-1818035932-3034554</_dlc_DocId>
    <_dlc_DocIdUrl xmlns="fa54ca88-4bd9-4e91-b032-863369ce78b4">
      <Url>https://wibsey.sharepoint.com/sites/TeachersArea/_layouts/15/DocIdRedir.aspx?ID=5PVA5SVVUTDX-1818035932-3034554</Url>
      <Description>5PVA5SVVUTDX-1818035932-3034554</Description>
    </_dlc_DocIdUrl>
  </documentManagement>
</p:properties>
</file>

<file path=customXml/itemProps1.xml><?xml version="1.0" encoding="utf-8"?>
<ds:datastoreItem xmlns:ds="http://schemas.openxmlformats.org/officeDocument/2006/customXml" ds:itemID="{7F77EEAA-613D-4E2C-9AA1-5397FA527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9EF07-170D-4462-8085-DB249C9F9702}">
  <ds:schemaRefs>
    <ds:schemaRef ds:uri="http://schemas.microsoft.com/sharepoint/events"/>
  </ds:schemaRefs>
</ds:datastoreItem>
</file>

<file path=customXml/itemProps3.xml><?xml version="1.0" encoding="utf-8"?>
<ds:datastoreItem xmlns:ds="http://schemas.openxmlformats.org/officeDocument/2006/customXml" ds:itemID="{F41A188D-32CA-434A-AFB0-229E2D9BE70D}">
  <ds:schemaRefs>
    <ds:schemaRef ds:uri="http://schemas.microsoft.com/sharepoint/v3/contenttype/forms"/>
  </ds:schemaRefs>
</ds:datastoreItem>
</file>

<file path=customXml/itemProps4.xml><?xml version="1.0" encoding="utf-8"?>
<ds:datastoreItem xmlns:ds="http://schemas.openxmlformats.org/officeDocument/2006/customXml" ds:itemID="{4316CA61-D853-4AF2-8FBE-88823674F671}">
  <ds:schemaRefs>
    <ds:schemaRef ds:uri="http://schemas.microsoft.com/office/2006/metadata/properties"/>
    <ds:schemaRef ds:uri="http://schemas.microsoft.com/office/infopath/2007/PartnerControls"/>
    <ds:schemaRef ds:uri="fa54ca88-4bd9-4e91-b032-863369ce78b4"/>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5</Pages>
  <Words>1564</Words>
  <Characters>7306</Characters>
  <Application>Microsoft Office Word</Application>
  <DocSecurity>0</DocSecurity>
  <Lines>456</Lines>
  <Paragraphs>328</Paragraphs>
  <ScaleCrop>false</ScaleCrop>
  <HeadingPairs>
    <vt:vector size="4" baseType="variant">
      <vt:variant>
        <vt:lpstr>Title</vt:lpstr>
      </vt:variant>
      <vt:variant>
        <vt:i4>1</vt:i4>
      </vt:variant>
      <vt:variant>
        <vt:lpstr>Headings</vt:lpstr>
      </vt:variant>
      <vt:variant>
        <vt:i4>94</vt:i4>
      </vt:variant>
    </vt:vector>
  </HeadingPairs>
  <TitlesOfParts>
    <vt:vector size="95" baseType="lpstr">
      <vt:lpstr/>
      <vt:lpstr>        Rationale </vt:lpstr>
      <vt:lpstr>        </vt:lpstr>
      <vt:lpstr>        Wibsey Primary School is a community of learners; we want our children, staff an</vt:lpstr>
      <vt:lpstr>        </vt:lpstr>
      <vt:lpstr>        Definition</vt:lpstr>
      <vt:lpstr>        </vt:lpstr>
      <vt:lpstr>        Continuing Professional Development (CPD) consists of reflective activity design</vt:lpstr>
      <vt:lpstr>        </vt:lpstr>
      <vt:lpstr>        School supports a wide portfolio of CPD approaches in an effort to match interes</vt:lpstr>
      <vt:lpstr>        Discussing professional development issues in staff and team meetings;</vt:lpstr>
      <vt:lpstr>        Instructional coaching and mentoring;</vt:lpstr>
      <vt:lpstr>        Peer working;</vt:lpstr>
      <vt:lpstr>        E-working and e-learning;</vt:lpstr>
      <vt:lpstr>        Involvement in networks, development groups (within and across school) or projec</vt:lpstr>
      <vt:lpstr>        Attending conferences, courses and professional development events both internal</vt:lpstr>
      <vt:lpstr>        Professional dialogue;</vt:lpstr>
      <vt:lpstr>        Discussions with colleagues to reflect on classroom practice;</vt:lpstr>
      <vt:lpstr>        Research and investigation;</vt:lpstr>
      <vt:lpstr>        Visits to other schools;</vt:lpstr>
      <vt:lpstr>        Whole school membership of the National College with all staff having their own </vt:lpstr>
      <vt:lpstr>        Skills based training.</vt:lpstr>
      <vt:lpstr>        </vt:lpstr>
      <vt:lpstr>        </vt:lpstr>
      <vt:lpstr>        Principles</vt:lpstr>
      <vt:lpstr>        </vt:lpstr>
      <vt:lpstr>        All staff members and Governors have an entitlement to high-quality induction an</vt:lpstr>
      <vt:lpstr>        </vt:lpstr>
      <vt:lpstr>        Whilst the main focus for CPD planning and provision is improving standards and </vt:lpstr>
      <vt:lpstr>        </vt:lpstr>
      <vt:lpstr>        CPD is important because it helps staff and Governors to carry out their work mo</vt:lpstr>
      <vt:lpstr>        The school because it secures high standards of teaching and learning, and enhan</vt:lpstr>
      <vt:lpstr>        The member of staff: their job satisfaction and career opportunities will be inc</vt:lpstr>
      <vt:lpstr>        </vt:lpstr>
      <vt:lpstr>        All decisions about the provision of CPD will take into account:</vt:lpstr>
      <vt:lpstr>        The needs of the school;</vt:lpstr>
      <vt:lpstr>        The professional needs, interests and aspirations of the member of staff and gov</vt:lpstr>
      <vt:lpstr>        The school’s resources for the professional development of its staff and governo</vt:lpstr>
      <vt:lpstr>        Whenever possible, CPD will include the whole school as this ensures greater imp</vt:lpstr>
      <vt:lpstr>        </vt:lpstr>
      <vt:lpstr>        </vt:lpstr>
      <vt:lpstr>        Effective CPD</vt:lpstr>
      <vt:lpstr>        </vt:lpstr>
      <vt:lpstr>        CPD at Wibsey Primary School has the following characteristics which are effecti</vt:lpstr>
      <vt:lpstr>        It is planned on the basis of a clear vision of the effective or improved practi</vt:lpstr>
      <vt:lpstr>        It is based on the best available evidence about teaching and learning;</vt:lpstr>
      <vt:lpstr>        It takes account of previous knowledge and experience;</vt:lpstr>
      <vt:lpstr>        It enables the participants to develop skills, knowledge and understanding that </vt:lpstr>
      <vt:lpstr>        Participants have the opportunity to apply what they have learned, and evaluate </vt:lpstr>
      <vt:lpstr>        It promotes continuous enquiry and problem solving;</vt:lpstr>
      <vt:lpstr>        It is supported by instructional coaching or mentoring from experienced colleagu</vt:lpstr>
      <vt:lpstr>        It’s impact on teaching and learning is evaluated; and this evaluation guides su</vt:lpstr>
      <vt:lpstr>        </vt:lpstr>
      <vt:lpstr>        Leadership and Management of CPD</vt:lpstr>
      <vt:lpstr>        </vt:lpstr>
      <vt:lpstr>        CPD across school is led by a member of the Senior Leadership Team.</vt:lpstr>
      <vt:lpstr>        </vt:lpstr>
      <vt:lpstr>        The CPD lead works with the Head teacher to identify the school’s CPD needs. CPD</vt:lpstr>
      <vt:lpstr>        The needs of the school as identified through its self-evaluation (SEF) and outl</vt:lpstr>
      <vt:lpstr>        Outcomes from the staff appraisal planning meetings (discussed in more detail be</vt:lpstr>
      <vt:lpstr>        Feedback from staff and others including the Governing Body, pupils and parents/</vt:lpstr>
      <vt:lpstr>        </vt:lpstr>
      <vt:lpstr>        The Head Teacher reports regularly to the Governing Body on the ongoing professi</vt:lpstr>
      <vt:lpstr>        </vt:lpstr>
      <vt:lpstr>        The Governing Body will ensure that appropriate resources are made available in </vt:lpstr>
      <vt:lpstr>        </vt:lpstr>
      <vt:lpstr>        Individual staff CPD needs are primarily identified through the appraisal proces</vt:lpstr>
      <vt:lpstr>        </vt:lpstr>
      <vt:lpstr>        Early Career Teachers</vt:lpstr>
      <vt:lpstr>        </vt:lpstr>
      <vt:lpstr>        The training needs of ECT’s are recognised as a priority. All Early Career teach</vt:lpstr>
      <vt:lpstr>        </vt:lpstr>
      <vt:lpstr>        Appraisal</vt:lpstr>
      <vt:lpstr>        </vt:lpstr>
      <vt:lpstr>        Individual staff development need will be identified by the reviewer and reviewe</vt:lpstr>
      <vt:lpstr>        </vt:lpstr>
      <vt:lpstr>        Although appraisal procedures are statutory only for teaching staff, the school </vt:lpstr>
      <vt:lpstr>        </vt:lpstr>
      <vt:lpstr>        Governor Development</vt:lpstr>
      <vt:lpstr>        </vt:lpstr>
      <vt:lpstr>        </vt:lpstr>
      <vt:lpstr>        The Senior Leadership Team </vt:lpstr>
      <vt:lpstr>        </vt:lpstr>
      <vt:lpstr>        Impact Evaluation</vt:lpstr>
      <vt:lpstr>        </vt:lpstr>
      <vt:lpstr>        Wibsey Primary School evaluates the impact that CPD has on teaching and learning</vt:lpstr>
      <vt:lpstr>        </vt:lpstr>
      <vt:lpstr>        Evaluation needs to consider the impact on the participant, the functioning of t</vt:lpstr>
      <vt:lpstr>        </vt:lpstr>
      <vt:lpstr>        A record of CPD will be kept by the office staff for all members of staff and Go</vt:lpstr>
      <vt:lpstr>        </vt:lpstr>
      <vt:lpstr>        Equal Opportunities  -     CHECK NEW POLICIES</vt:lpstr>
      <vt:lpstr>        </vt:lpstr>
      <vt:lpstr>        Other relevant policies:      CHECK</vt:lpstr>
      <vt: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Gallucci</dc:creator>
  <cp:keywords/>
  <dc:description/>
  <cp:lastModifiedBy>Karen Yates</cp:lastModifiedBy>
  <cp:revision>14</cp:revision>
  <dcterms:created xsi:type="dcterms:W3CDTF">2022-01-15T21:05:00Z</dcterms:created>
  <dcterms:modified xsi:type="dcterms:W3CDTF">2022-01-16T22:30:00Z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_dlc_DocIdItemGuid">
    <vt:lpwstr>6c149230-b546-4733-a982-d051f2e2abff</vt:lpwstr>
  </property>
</Properties>
</file>