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623D" w14:textId="0C1581E5" w:rsidR="00BB0762" w:rsidRDefault="00BB0762" w:rsidP="00BB0762">
      <w:pPr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3024EDA8" wp14:editId="7F3B069F">
            <wp:extent cx="444883" cy="476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3" cy="51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6EB3" w14:textId="37113CFF" w:rsidR="00EC4DA6" w:rsidRDefault="0089382B" w:rsidP="00BB0762">
      <w:pPr>
        <w:jc w:val="center"/>
        <w:rPr>
          <w:b/>
          <w:bCs/>
        </w:rPr>
      </w:pPr>
      <w:r>
        <w:rPr>
          <w:b/>
          <w:bCs/>
        </w:rPr>
        <w:t>National</w:t>
      </w:r>
      <w:r w:rsidR="004D5777" w:rsidRPr="71BAFD79">
        <w:rPr>
          <w:b/>
          <w:bCs/>
        </w:rPr>
        <w:t xml:space="preserve"> Tutoring Spend</w:t>
      </w:r>
      <w:r w:rsidR="008D0383">
        <w:rPr>
          <w:b/>
          <w:bCs/>
        </w:rPr>
        <w:t xml:space="preserve"> – </w:t>
      </w:r>
      <w:r>
        <w:rPr>
          <w:b/>
          <w:bCs/>
        </w:rPr>
        <w:t>2020-2021</w:t>
      </w:r>
    </w:p>
    <w:tbl>
      <w:tblPr>
        <w:tblStyle w:val="TableGrid"/>
        <w:tblW w:w="15127" w:type="dxa"/>
        <w:tblInd w:w="-815" w:type="dxa"/>
        <w:tblLook w:val="04A0" w:firstRow="1" w:lastRow="0" w:firstColumn="1" w:lastColumn="0" w:noHBand="0" w:noVBand="1"/>
      </w:tblPr>
      <w:tblGrid>
        <w:gridCol w:w="1749"/>
        <w:gridCol w:w="1979"/>
        <w:gridCol w:w="1980"/>
        <w:gridCol w:w="1980"/>
        <w:gridCol w:w="1980"/>
        <w:gridCol w:w="3418"/>
        <w:gridCol w:w="2041"/>
      </w:tblGrid>
      <w:tr w:rsidR="004B7958" w14:paraId="462593DE" w14:textId="0C9F0EFB" w:rsidTr="004B7958">
        <w:trPr>
          <w:trHeight w:val="592"/>
        </w:trPr>
        <w:tc>
          <w:tcPr>
            <w:tcW w:w="1749" w:type="dxa"/>
          </w:tcPr>
          <w:p w14:paraId="595A4C27" w14:textId="3BCF27CD" w:rsidR="004B7958" w:rsidRDefault="002A73A8" w:rsidP="004B7958">
            <w:pPr>
              <w:jc w:val="center"/>
            </w:pPr>
            <w:r>
              <w:t>Pro</w:t>
            </w:r>
            <w:bookmarkStart w:id="0" w:name="_GoBack"/>
            <w:bookmarkEnd w:id="0"/>
            <w:r w:rsidR="004B7958">
              <w:t>vider</w:t>
            </w:r>
          </w:p>
        </w:tc>
        <w:tc>
          <w:tcPr>
            <w:tcW w:w="1979" w:type="dxa"/>
          </w:tcPr>
          <w:p w14:paraId="3F8CFA25" w14:textId="77777777" w:rsidR="004B7958" w:rsidRDefault="004B7958" w:rsidP="004B7958">
            <w:pPr>
              <w:jc w:val="center"/>
            </w:pPr>
            <w:r>
              <w:t>Funding for (hours)</w:t>
            </w:r>
          </w:p>
        </w:tc>
        <w:tc>
          <w:tcPr>
            <w:tcW w:w="1980" w:type="dxa"/>
          </w:tcPr>
          <w:p w14:paraId="1E653E53" w14:textId="77777777" w:rsidR="004B7958" w:rsidRDefault="004B7958" w:rsidP="004B7958">
            <w:pPr>
              <w:jc w:val="center"/>
            </w:pPr>
            <w:r>
              <w:t>Actual number getting tuition</w:t>
            </w:r>
          </w:p>
        </w:tc>
        <w:tc>
          <w:tcPr>
            <w:tcW w:w="1980" w:type="dxa"/>
          </w:tcPr>
          <w:p w14:paraId="2D14CAAC" w14:textId="77777777" w:rsidR="004B7958" w:rsidRDefault="004B7958" w:rsidP="004B7958">
            <w:pPr>
              <w:jc w:val="center"/>
            </w:pPr>
            <w:r>
              <w:t>Tuition hours</w:t>
            </w:r>
          </w:p>
        </w:tc>
        <w:tc>
          <w:tcPr>
            <w:tcW w:w="1980" w:type="dxa"/>
          </w:tcPr>
          <w:p w14:paraId="11AFFE21" w14:textId="4420C031" w:rsidR="004B7958" w:rsidRDefault="004B7958" w:rsidP="004B7958">
            <w:pPr>
              <w:jc w:val="center"/>
            </w:pPr>
            <w:r>
              <w:t>Total Cost</w:t>
            </w:r>
          </w:p>
        </w:tc>
        <w:tc>
          <w:tcPr>
            <w:tcW w:w="3418" w:type="dxa"/>
          </w:tcPr>
          <w:p w14:paraId="27B50311" w14:textId="77777777" w:rsidR="004B7958" w:rsidRDefault="004B7958" w:rsidP="004B7958">
            <w:pPr>
              <w:jc w:val="center"/>
            </w:pPr>
            <w:r>
              <w:t>Funded Cost</w:t>
            </w:r>
          </w:p>
        </w:tc>
        <w:tc>
          <w:tcPr>
            <w:tcW w:w="2041" w:type="dxa"/>
          </w:tcPr>
          <w:p w14:paraId="4D0E6BAE" w14:textId="3F831795" w:rsidR="004B7958" w:rsidRDefault="00CF7C52" w:rsidP="004B7958">
            <w:pPr>
              <w:jc w:val="center"/>
            </w:pPr>
            <w:r>
              <w:t>Cost to school</w:t>
            </w:r>
          </w:p>
        </w:tc>
      </w:tr>
      <w:tr w:rsidR="004B7958" w14:paraId="7142AB08" w14:textId="69B69E57" w:rsidTr="00CF7C52">
        <w:tc>
          <w:tcPr>
            <w:tcW w:w="1749" w:type="dxa"/>
          </w:tcPr>
          <w:p w14:paraId="2AA67CCC" w14:textId="59A0934D" w:rsidR="004B7958" w:rsidRDefault="004B7958" w:rsidP="004B7958">
            <w:pPr>
              <w:jc w:val="center"/>
            </w:pPr>
            <w:proofErr w:type="spellStart"/>
            <w:r>
              <w:t>Connex</w:t>
            </w:r>
            <w:proofErr w:type="spellEnd"/>
          </w:p>
        </w:tc>
        <w:tc>
          <w:tcPr>
            <w:tcW w:w="1979" w:type="dxa"/>
          </w:tcPr>
          <w:p w14:paraId="547BA9B3" w14:textId="3BA16026" w:rsidR="004B7958" w:rsidRDefault="004B7958" w:rsidP="004B7958">
            <w:pPr>
              <w:jc w:val="center"/>
            </w:pPr>
            <w:r>
              <w:t>1530</w:t>
            </w:r>
          </w:p>
        </w:tc>
        <w:tc>
          <w:tcPr>
            <w:tcW w:w="1980" w:type="dxa"/>
          </w:tcPr>
          <w:p w14:paraId="272A2786" w14:textId="5151BD22" w:rsidR="004B7958" w:rsidRDefault="004B7958" w:rsidP="004B7958">
            <w:pPr>
              <w:jc w:val="center"/>
            </w:pPr>
            <w:r>
              <w:t>102</w:t>
            </w:r>
          </w:p>
          <w:p w14:paraId="173AFDF3" w14:textId="11D17FC9" w:rsidR="004B7958" w:rsidRDefault="004B7958" w:rsidP="004B7958">
            <w:pPr>
              <w:jc w:val="center"/>
            </w:pPr>
          </w:p>
        </w:tc>
        <w:tc>
          <w:tcPr>
            <w:tcW w:w="1980" w:type="dxa"/>
          </w:tcPr>
          <w:p w14:paraId="53158F89" w14:textId="6DBF3640" w:rsidR="004B7958" w:rsidRDefault="004B7958" w:rsidP="004B7958">
            <w:pPr>
              <w:jc w:val="center"/>
            </w:pPr>
            <w:r>
              <w:t>Total - 1530</w:t>
            </w:r>
          </w:p>
        </w:tc>
        <w:tc>
          <w:tcPr>
            <w:tcW w:w="1980" w:type="dxa"/>
          </w:tcPr>
          <w:p w14:paraId="42C30F7D" w14:textId="792B76D6" w:rsidR="004B7958" w:rsidRDefault="004B7958" w:rsidP="004B7958">
            <w:pPr>
              <w:jc w:val="center"/>
            </w:pPr>
            <w:r>
              <w:t>£27540</w:t>
            </w:r>
          </w:p>
        </w:tc>
        <w:tc>
          <w:tcPr>
            <w:tcW w:w="3418" w:type="dxa"/>
          </w:tcPr>
          <w:p w14:paraId="503613A3" w14:textId="3C21A1A3" w:rsidR="004B7958" w:rsidRPr="00EC4DA6" w:rsidRDefault="004B7958" w:rsidP="004B7958">
            <w:pPr>
              <w:jc w:val="center"/>
              <w:rPr>
                <w:sz w:val="24"/>
              </w:rPr>
            </w:pPr>
            <w:r w:rsidRPr="00EC4DA6">
              <w:rPr>
                <w:sz w:val="24"/>
              </w:rPr>
              <w:t>£</w:t>
            </w:r>
            <w:r>
              <w:rPr>
                <w:sz w:val="24"/>
              </w:rPr>
              <w:t>18360</w:t>
            </w:r>
          </w:p>
          <w:p w14:paraId="459C3D44" w14:textId="5CB25642" w:rsidR="004B7958" w:rsidRPr="00EC4DA6" w:rsidRDefault="004B7958" w:rsidP="004B7958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04F3D5E7" w14:textId="5B09A671" w:rsidR="004B7958" w:rsidRDefault="00CF7C52" w:rsidP="00CF7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£9180</w:t>
            </w:r>
          </w:p>
          <w:p w14:paraId="1DE568D8" w14:textId="77777777" w:rsidR="004B7958" w:rsidRPr="00EC4DA6" w:rsidRDefault="004B7958" w:rsidP="00CF7C52">
            <w:pPr>
              <w:jc w:val="center"/>
              <w:rPr>
                <w:sz w:val="24"/>
              </w:rPr>
            </w:pPr>
          </w:p>
        </w:tc>
      </w:tr>
    </w:tbl>
    <w:p w14:paraId="59FB325F" w14:textId="19B89E5F" w:rsidR="00EC4DA6" w:rsidRDefault="00EC4DA6" w:rsidP="00EC4DA6"/>
    <w:p w14:paraId="3BBE9DF6" w14:textId="581E4FD7" w:rsidR="00EC4DA6" w:rsidRPr="00EC4DA6" w:rsidRDefault="00EC4DA6" w:rsidP="00EC4DA6">
      <w:pPr>
        <w:ind w:hanging="851"/>
        <w:rPr>
          <w:b/>
        </w:rPr>
      </w:pPr>
      <w:r w:rsidRPr="00EC4DA6">
        <w:rPr>
          <w:b/>
        </w:rPr>
        <w:t xml:space="preserve">Where has </w:t>
      </w:r>
      <w:r w:rsidR="0089382B">
        <w:rPr>
          <w:b/>
        </w:rPr>
        <w:t>national tutoring been used 2020-2021?</w:t>
      </w:r>
    </w:p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2166"/>
        <w:gridCol w:w="2167"/>
        <w:gridCol w:w="2167"/>
        <w:gridCol w:w="2167"/>
        <w:gridCol w:w="2167"/>
        <w:gridCol w:w="2167"/>
        <w:gridCol w:w="2167"/>
      </w:tblGrid>
      <w:tr w:rsidR="00EC4DA6" w14:paraId="05945380" w14:textId="77777777" w:rsidTr="00EC4DA6">
        <w:tc>
          <w:tcPr>
            <w:tcW w:w="2166" w:type="dxa"/>
          </w:tcPr>
          <w:p w14:paraId="0088FC94" w14:textId="77BA850D" w:rsidR="00EC4DA6" w:rsidRPr="00EC4DA6" w:rsidRDefault="0089382B" w:rsidP="00EC4DA6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</w:p>
        </w:tc>
        <w:tc>
          <w:tcPr>
            <w:tcW w:w="2167" w:type="dxa"/>
          </w:tcPr>
          <w:p w14:paraId="224E776F" w14:textId="1E3212A5" w:rsidR="00EC4DA6" w:rsidRPr="00EC4DA6" w:rsidRDefault="00EC4DA6" w:rsidP="00EC4DA6">
            <w:pPr>
              <w:rPr>
                <w:b/>
              </w:rPr>
            </w:pPr>
            <w:r w:rsidRPr="00EC4DA6">
              <w:rPr>
                <w:b/>
              </w:rPr>
              <w:t>Year 1</w:t>
            </w:r>
          </w:p>
        </w:tc>
        <w:tc>
          <w:tcPr>
            <w:tcW w:w="2167" w:type="dxa"/>
          </w:tcPr>
          <w:p w14:paraId="3748A39C" w14:textId="5BBB15A9" w:rsidR="00EC4DA6" w:rsidRPr="00EC4DA6" w:rsidRDefault="00EC4DA6" w:rsidP="00EC4DA6">
            <w:pPr>
              <w:rPr>
                <w:b/>
              </w:rPr>
            </w:pPr>
            <w:r w:rsidRPr="00EC4DA6">
              <w:rPr>
                <w:b/>
              </w:rPr>
              <w:t>Year 2</w:t>
            </w:r>
          </w:p>
        </w:tc>
        <w:tc>
          <w:tcPr>
            <w:tcW w:w="2167" w:type="dxa"/>
          </w:tcPr>
          <w:p w14:paraId="78B9652F" w14:textId="1399332C" w:rsidR="00EC4DA6" w:rsidRPr="00EC4DA6" w:rsidRDefault="00EC4DA6" w:rsidP="00EC4DA6">
            <w:pPr>
              <w:rPr>
                <w:b/>
              </w:rPr>
            </w:pPr>
            <w:r w:rsidRPr="00EC4DA6">
              <w:rPr>
                <w:b/>
              </w:rPr>
              <w:t>Year 3</w:t>
            </w:r>
          </w:p>
        </w:tc>
        <w:tc>
          <w:tcPr>
            <w:tcW w:w="2167" w:type="dxa"/>
          </w:tcPr>
          <w:p w14:paraId="7B6BA592" w14:textId="002B6E17" w:rsidR="00EC4DA6" w:rsidRPr="00EC4DA6" w:rsidRDefault="00EC4DA6" w:rsidP="00EC4DA6">
            <w:pPr>
              <w:rPr>
                <w:b/>
              </w:rPr>
            </w:pPr>
            <w:r w:rsidRPr="00EC4DA6">
              <w:rPr>
                <w:b/>
              </w:rPr>
              <w:t>Year 4</w:t>
            </w:r>
          </w:p>
        </w:tc>
        <w:tc>
          <w:tcPr>
            <w:tcW w:w="2167" w:type="dxa"/>
          </w:tcPr>
          <w:p w14:paraId="6BBBC8A6" w14:textId="1FD892A9" w:rsidR="00EC4DA6" w:rsidRPr="00EC4DA6" w:rsidRDefault="00EC4DA6" w:rsidP="00EC4DA6">
            <w:pPr>
              <w:rPr>
                <w:b/>
              </w:rPr>
            </w:pPr>
            <w:r w:rsidRPr="00EC4DA6">
              <w:rPr>
                <w:b/>
              </w:rPr>
              <w:t>Year 5</w:t>
            </w:r>
          </w:p>
        </w:tc>
        <w:tc>
          <w:tcPr>
            <w:tcW w:w="2167" w:type="dxa"/>
          </w:tcPr>
          <w:p w14:paraId="1E0D76D4" w14:textId="4059376D" w:rsidR="00EC4DA6" w:rsidRPr="00EC4DA6" w:rsidRDefault="00EC4DA6" w:rsidP="00EC4DA6">
            <w:pPr>
              <w:rPr>
                <w:b/>
              </w:rPr>
            </w:pPr>
            <w:r w:rsidRPr="00EC4DA6">
              <w:rPr>
                <w:b/>
              </w:rPr>
              <w:t>Year 6</w:t>
            </w:r>
          </w:p>
        </w:tc>
      </w:tr>
      <w:tr w:rsidR="0089382B" w14:paraId="1E9C71A0" w14:textId="77777777" w:rsidTr="004B7958">
        <w:tc>
          <w:tcPr>
            <w:tcW w:w="2166" w:type="dxa"/>
          </w:tcPr>
          <w:p w14:paraId="2653F69F" w14:textId="108E3D93" w:rsidR="0089382B" w:rsidRDefault="0089382B" w:rsidP="0089382B">
            <w:r>
              <w:t>Maths</w:t>
            </w:r>
          </w:p>
        </w:tc>
        <w:tc>
          <w:tcPr>
            <w:tcW w:w="2167" w:type="dxa"/>
            <w:vMerge w:val="restart"/>
            <w:shd w:val="clear" w:color="auto" w:fill="FFF2CC" w:themeFill="accent4" w:themeFillTint="33"/>
          </w:tcPr>
          <w:p w14:paraId="7E28F02C" w14:textId="20C91D9D" w:rsidR="0089382B" w:rsidRDefault="0089382B" w:rsidP="0089382B"/>
        </w:tc>
        <w:tc>
          <w:tcPr>
            <w:tcW w:w="2167" w:type="dxa"/>
            <w:vMerge w:val="restart"/>
            <w:shd w:val="clear" w:color="auto" w:fill="FFF2CC" w:themeFill="accent4" w:themeFillTint="33"/>
          </w:tcPr>
          <w:p w14:paraId="0392D3F4" w14:textId="5E81C29C" w:rsidR="0089382B" w:rsidRDefault="0089382B" w:rsidP="0089382B"/>
        </w:tc>
        <w:tc>
          <w:tcPr>
            <w:tcW w:w="2167" w:type="dxa"/>
            <w:vMerge w:val="restart"/>
            <w:shd w:val="clear" w:color="auto" w:fill="FFF2CC" w:themeFill="accent4" w:themeFillTint="33"/>
          </w:tcPr>
          <w:p w14:paraId="32D9F6CE" w14:textId="3313CBD1" w:rsidR="0089382B" w:rsidRDefault="0089382B" w:rsidP="0089382B"/>
        </w:tc>
        <w:tc>
          <w:tcPr>
            <w:tcW w:w="2167" w:type="dxa"/>
          </w:tcPr>
          <w:p w14:paraId="6EDE1B65" w14:textId="2FDB0AF7" w:rsidR="0089382B" w:rsidRDefault="0089382B" w:rsidP="0089382B">
            <w:r>
              <w:t>18 pupils</w:t>
            </w:r>
          </w:p>
        </w:tc>
        <w:tc>
          <w:tcPr>
            <w:tcW w:w="2167" w:type="dxa"/>
          </w:tcPr>
          <w:p w14:paraId="59CDD45F" w14:textId="1D721107" w:rsidR="0089382B" w:rsidRDefault="0089382B" w:rsidP="0089382B">
            <w:r w:rsidRPr="002700CA">
              <w:t>18 pupils</w:t>
            </w:r>
          </w:p>
        </w:tc>
        <w:tc>
          <w:tcPr>
            <w:tcW w:w="2167" w:type="dxa"/>
          </w:tcPr>
          <w:p w14:paraId="485922E4" w14:textId="59C003EB" w:rsidR="0089382B" w:rsidRDefault="0089382B" w:rsidP="0089382B">
            <w:r>
              <w:t>15</w:t>
            </w:r>
            <w:r w:rsidRPr="002700CA">
              <w:t xml:space="preserve"> pupils</w:t>
            </w:r>
          </w:p>
        </w:tc>
      </w:tr>
      <w:tr w:rsidR="0089382B" w14:paraId="615136A1" w14:textId="77777777" w:rsidTr="004B7958">
        <w:tc>
          <w:tcPr>
            <w:tcW w:w="2166" w:type="dxa"/>
          </w:tcPr>
          <w:p w14:paraId="72BFD712" w14:textId="7515788A" w:rsidR="0089382B" w:rsidRDefault="0089382B" w:rsidP="0089382B">
            <w:r>
              <w:t>Reading</w:t>
            </w:r>
          </w:p>
        </w:tc>
        <w:tc>
          <w:tcPr>
            <w:tcW w:w="2167" w:type="dxa"/>
            <w:vMerge/>
            <w:shd w:val="clear" w:color="auto" w:fill="FFF2CC" w:themeFill="accent4" w:themeFillTint="33"/>
          </w:tcPr>
          <w:p w14:paraId="44AAC679" w14:textId="53BE3ACC" w:rsidR="0089382B" w:rsidRDefault="0089382B" w:rsidP="0089382B"/>
        </w:tc>
        <w:tc>
          <w:tcPr>
            <w:tcW w:w="2167" w:type="dxa"/>
            <w:vMerge/>
            <w:shd w:val="clear" w:color="auto" w:fill="FFF2CC" w:themeFill="accent4" w:themeFillTint="33"/>
          </w:tcPr>
          <w:p w14:paraId="668CF063" w14:textId="1317F5F3" w:rsidR="0089382B" w:rsidRDefault="0089382B" w:rsidP="0089382B"/>
        </w:tc>
        <w:tc>
          <w:tcPr>
            <w:tcW w:w="2167" w:type="dxa"/>
            <w:vMerge/>
            <w:shd w:val="clear" w:color="auto" w:fill="FFF2CC" w:themeFill="accent4" w:themeFillTint="33"/>
          </w:tcPr>
          <w:p w14:paraId="47EEFD66" w14:textId="77777777" w:rsidR="0089382B" w:rsidRDefault="0089382B" w:rsidP="0089382B"/>
        </w:tc>
        <w:tc>
          <w:tcPr>
            <w:tcW w:w="2167" w:type="dxa"/>
          </w:tcPr>
          <w:p w14:paraId="367C206D" w14:textId="66DC86D4" w:rsidR="0089382B" w:rsidRDefault="0089382B" w:rsidP="0089382B">
            <w:r>
              <w:t>18 pupils</w:t>
            </w:r>
          </w:p>
        </w:tc>
        <w:tc>
          <w:tcPr>
            <w:tcW w:w="2167" w:type="dxa"/>
          </w:tcPr>
          <w:p w14:paraId="52F4BE6D" w14:textId="189CC5D8" w:rsidR="0089382B" w:rsidRDefault="0089382B" w:rsidP="0089382B">
            <w:r>
              <w:t>15</w:t>
            </w:r>
            <w:r w:rsidRPr="002700CA">
              <w:t xml:space="preserve"> pupils</w:t>
            </w:r>
          </w:p>
        </w:tc>
        <w:tc>
          <w:tcPr>
            <w:tcW w:w="2167" w:type="dxa"/>
          </w:tcPr>
          <w:p w14:paraId="123A4AB8" w14:textId="2EA411A2" w:rsidR="0089382B" w:rsidRDefault="0089382B" w:rsidP="0089382B">
            <w:r w:rsidRPr="002700CA">
              <w:t>18 pupils</w:t>
            </w:r>
          </w:p>
        </w:tc>
      </w:tr>
    </w:tbl>
    <w:p w14:paraId="074C8860" w14:textId="2ED63BCC" w:rsidR="004B7958" w:rsidRDefault="004B7958" w:rsidP="00EC4DA6"/>
    <w:p w14:paraId="6BC0CAC3" w14:textId="3504C0D1" w:rsidR="004B7958" w:rsidRDefault="004B7958" w:rsidP="004B7958">
      <w:pPr>
        <w:ind w:left="-851"/>
      </w:pPr>
      <w:r>
        <w:t xml:space="preserve">In </w:t>
      </w:r>
      <w:proofErr w:type="gramStart"/>
      <w:r>
        <w:t>addition</w:t>
      </w:r>
      <w:proofErr w:type="gramEnd"/>
      <w:r>
        <w:t xml:space="preserve"> school paid for supply to cover teachers for intervention</w:t>
      </w:r>
    </w:p>
    <w:p w14:paraId="1265F476" w14:textId="6C6000DF" w:rsidR="004B7958" w:rsidRDefault="004B7958" w:rsidP="004B7958">
      <w:pPr>
        <w:ind w:left="-851"/>
      </w:pPr>
    </w:p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2166"/>
        <w:gridCol w:w="2167"/>
        <w:gridCol w:w="2167"/>
        <w:gridCol w:w="2167"/>
        <w:gridCol w:w="2167"/>
        <w:gridCol w:w="2167"/>
        <w:gridCol w:w="2167"/>
      </w:tblGrid>
      <w:tr w:rsidR="004B7958" w:rsidRPr="00EC4DA6" w14:paraId="5488AC44" w14:textId="77777777" w:rsidTr="000A5945">
        <w:tc>
          <w:tcPr>
            <w:tcW w:w="2166" w:type="dxa"/>
          </w:tcPr>
          <w:p w14:paraId="537C4E06" w14:textId="77777777" w:rsidR="004B7958" w:rsidRPr="00EC4DA6" w:rsidRDefault="004B7958" w:rsidP="000A5945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</w:p>
        </w:tc>
        <w:tc>
          <w:tcPr>
            <w:tcW w:w="2167" w:type="dxa"/>
          </w:tcPr>
          <w:p w14:paraId="62CA1C63" w14:textId="77777777" w:rsidR="004B7958" w:rsidRPr="00EC4DA6" w:rsidRDefault="004B7958" w:rsidP="000A5945">
            <w:pPr>
              <w:rPr>
                <w:b/>
              </w:rPr>
            </w:pPr>
            <w:r w:rsidRPr="00EC4DA6">
              <w:rPr>
                <w:b/>
              </w:rPr>
              <w:t>Year 1</w:t>
            </w:r>
          </w:p>
        </w:tc>
        <w:tc>
          <w:tcPr>
            <w:tcW w:w="2167" w:type="dxa"/>
          </w:tcPr>
          <w:p w14:paraId="7EAFE47E" w14:textId="77777777" w:rsidR="004B7958" w:rsidRPr="00EC4DA6" w:rsidRDefault="004B7958" w:rsidP="000A5945">
            <w:pPr>
              <w:rPr>
                <w:b/>
              </w:rPr>
            </w:pPr>
            <w:r w:rsidRPr="00EC4DA6">
              <w:rPr>
                <w:b/>
              </w:rPr>
              <w:t>Year 2</w:t>
            </w:r>
          </w:p>
        </w:tc>
        <w:tc>
          <w:tcPr>
            <w:tcW w:w="2167" w:type="dxa"/>
          </w:tcPr>
          <w:p w14:paraId="3CDDB082" w14:textId="77777777" w:rsidR="004B7958" w:rsidRPr="00EC4DA6" w:rsidRDefault="004B7958" w:rsidP="000A5945">
            <w:pPr>
              <w:rPr>
                <w:b/>
              </w:rPr>
            </w:pPr>
            <w:r w:rsidRPr="00EC4DA6">
              <w:rPr>
                <w:b/>
              </w:rPr>
              <w:t>Year 3</w:t>
            </w:r>
          </w:p>
        </w:tc>
        <w:tc>
          <w:tcPr>
            <w:tcW w:w="2167" w:type="dxa"/>
          </w:tcPr>
          <w:p w14:paraId="1FC93316" w14:textId="77777777" w:rsidR="004B7958" w:rsidRPr="00EC4DA6" w:rsidRDefault="004B7958" w:rsidP="000A5945">
            <w:pPr>
              <w:rPr>
                <w:b/>
              </w:rPr>
            </w:pPr>
            <w:r w:rsidRPr="00EC4DA6">
              <w:rPr>
                <w:b/>
              </w:rPr>
              <w:t>Year 4</w:t>
            </w:r>
          </w:p>
        </w:tc>
        <w:tc>
          <w:tcPr>
            <w:tcW w:w="2167" w:type="dxa"/>
          </w:tcPr>
          <w:p w14:paraId="04B98DE4" w14:textId="77777777" w:rsidR="004B7958" w:rsidRPr="00EC4DA6" w:rsidRDefault="004B7958" w:rsidP="000A5945">
            <w:pPr>
              <w:rPr>
                <w:b/>
              </w:rPr>
            </w:pPr>
            <w:r w:rsidRPr="00EC4DA6">
              <w:rPr>
                <w:b/>
              </w:rPr>
              <w:t>Year 5</w:t>
            </w:r>
          </w:p>
        </w:tc>
        <w:tc>
          <w:tcPr>
            <w:tcW w:w="2167" w:type="dxa"/>
          </w:tcPr>
          <w:p w14:paraId="5D850E76" w14:textId="77777777" w:rsidR="004B7958" w:rsidRPr="00EC4DA6" w:rsidRDefault="004B7958" w:rsidP="000A5945">
            <w:pPr>
              <w:rPr>
                <w:b/>
              </w:rPr>
            </w:pPr>
            <w:r w:rsidRPr="00EC4DA6">
              <w:rPr>
                <w:b/>
              </w:rPr>
              <w:t>Year 6</w:t>
            </w:r>
          </w:p>
        </w:tc>
      </w:tr>
      <w:tr w:rsidR="004B7958" w14:paraId="361E7CE7" w14:textId="77777777" w:rsidTr="004B7958">
        <w:tc>
          <w:tcPr>
            <w:tcW w:w="2166" w:type="dxa"/>
          </w:tcPr>
          <w:p w14:paraId="1A45A005" w14:textId="77777777" w:rsidR="004B7958" w:rsidRDefault="004B7958" w:rsidP="000A5945">
            <w:r>
              <w:t>Maths</w:t>
            </w:r>
          </w:p>
        </w:tc>
        <w:tc>
          <w:tcPr>
            <w:tcW w:w="2167" w:type="dxa"/>
            <w:vMerge w:val="restart"/>
          </w:tcPr>
          <w:p w14:paraId="7C18A832" w14:textId="77777777" w:rsidR="004B7958" w:rsidRDefault="004B7958" w:rsidP="000A5945">
            <w:r>
              <w:t>Supply to facilitate teachers delivering intervention – Phonics and Maths</w:t>
            </w:r>
          </w:p>
        </w:tc>
        <w:tc>
          <w:tcPr>
            <w:tcW w:w="2167" w:type="dxa"/>
            <w:vMerge w:val="restart"/>
          </w:tcPr>
          <w:p w14:paraId="58F971D6" w14:textId="77777777" w:rsidR="004B7958" w:rsidRDefault="004B7958" w:rsidP="000A5945">
            <w:r>
              <w:t>Supply to facilitate teachers delivering intervention – Phonics and Maths</w:t>
            </w:r>
          </w:p>
        </w:tc>
        <w:tc>
          <w:tcPr>
            <w:tcW w:w="2167" w:type="dxa"/>
            <w:vMerge w:val="restart"/>
          </w:tcPr>
          <w:p w14:paraId="7490F954" w14:textId="77777777" w:rsidR="004B7958" w:rsidRDefault="004B7958" w:rsidP="000A5945">
            <w:r>
              <w:t>Supply to facilitate teachers delivering intervention – Phonics and Maths</w:t>
            </w:r>
          </w:p>
        </w:tc>
        <w:tc>
          <w:tcPr>
            <w:tcW w:w="2167" w:type="dxa"/>
            <w:vMerge w:val="restart"/>
            <w:shd w:val="clear" w:color="auto" w:fill="FFF2CC" w:themeFill="accent4" w:themeFillTint="33"/>
          </w:tcPr>
          <w:p w14:paraId="78B9FC81" w14:textId="1ED605BE" w:rsidR="004B7958" w:rsidRDefault="004B7958" w:rsidP="000A5945"/>
        </w:tc>
        <w:tc>
          <w:tcPr>
            <w:tcW w:w="2167" w:type="dxa"/>
            <w:vMerge w:val="restart"/>
            <w:shd w:val="clear" w:color="auto" w:fill="FFF2CC" w:themeFill="accent4" w:themeFillTint="33"/>
          </w:tcPr>
          <w:p w14:paraId="1218DDC6" w14:textId="07C26FE7" w:rsidR="004B7958" w:rsidRDefault="004B7958" w:rsidP="000A5945"/>
        </w:tc>
        <w:tc>
          <w:tcPr>
            <w:tcW w:w="2167" w:type="dxa"/>
            <w:vMerge w:val="restart"/>
            <w:shd w:val="clear" w:color="auto" w:fill="FFF2CC" w:themeFill="accent4" w:themeFillTint="33"/>
          </w:tcPr>
          <w:p w14:paraId="5F00A09C" w14:textId="737BE48E" w:rsidR="004B7958" w:rsidRDefault="004B7958" w:rsidP="000A5945"/>
        </w:tc>
      </w:tr>
      <w:tr w:rsidR="004B7958" w14:paraId="169B3E04" w14:textId="77777777" w:rsidTr="004B7958">
        <w:tc>
          <w:tcPr>
            <w:tcW w:w="2166" w:type="dxa"/>
          </w:tcPr>
          <w:p w14:paraId="4AAA89E7" w14:textId="7F635537" w:rsidR="004B7958" w:rsidRDefault="004B7958" w:rsidP="000A5945">
            <w:r>
              <w:t xml:space="preserve">Phonics </w:t>
            </w:r>
          </w:p>
        </w:tc>
        <w:tc>
          <w:tcPr>
            <w:tcW w:w="2167" w:type="dxa"/>
            <w:vMerge/>
          </w:tcPr>
          <w:p w14:paraId="0B79308C" w14:textId="77777777" w:rsidR="004B7958" w:rsidRDefault="004B7958" w:rsidP="000A5945"/>
        </w:tc>
        <w:tc>
          <w:tcPr>
            <w:tcW w:w="2167" w:type="dxa"/>
            <w:vMerge/>
          </w:tcPr>
          <w:p w14:paraId="4348253B" w14:textId="77777777" w:rsidR="004B7958" w:rsidRDefault="004B7958" w:rsidP="000A5945"/>
        </w:tc>
        <w:tc>
          <w:tcPr>
            <w:tcW w:w="2167" w:type="dxa"/>
            <w:vMerge/>
          </w:tcPr>
          <w:p w14:paraId="41C90F04" w14:textId="77777777" w:rsidR="004B7958" w:rsidRDefault="004B7958" w:rsidP="000A5945"/>
        </w:tc>
        <w:tc>
          <w:tcPr>
            <w:tcW w:w="2167" w:type="dxa"/>
            <w:vMerge/>
            <w:shd w:val="clear" w:color="auto" w:fill="FFF2CC" w:themeFill="accent4" w:themeFillTint="33"/>
          </w:tcPr>
          <w:p w14:paraId="5951EA56" w14:textId="51B32B00" w:rsidR="004B7958" w:rsidRDefault="004B7958" w:rsidP="000A5945"/>
        </w:tc>
        <w:tc>
          <w:tcPr>
            <w:tcW w:w="2167" w:type="dxa"/>
            <w:vMerge/>
            <w:shd w:val="clear" w:color="auto" w:fill="FFF2CC" w:themeFill="accent4" w:themeFillTint="33"/>
          </w:tcPr>
          <w:p w14:paraId="3697D5EF" w14:textId="13A6F99B" w:rsidR="004B7958" w:rsidRDefault="004B7958" w:rsidP="000A5945"/>
        </w:tc>
        <w:tc>
          <w:tcPr>
            <w:tcW w:w="2167" w:type="dxa"/>
            <w:vMerge/>
            <w:shd w:val="clear" w:color="auto" w:fill="FFF2CC" w:themeFill="accent4" w:themeFillTint="33"/>
          </w:tcPr>
          <w:p w14:paraId="79F712DA" w14:textId="494B940F" w:rsidR="004B7958" w:rsidRDefault="004B7958" w:rsidP="000A5945"/>
        </w:tc>
      </w:tr>
    </w:tbl>
    <w:p w14:paraId="3A0E5915" w14:textId="77777777" w:rsidR="004B7958" w:rsidRDefault="004B7958" w:rsidP="004B7958">
      <w:pPr>
        <w:ind w:left="-851"/>
      </w:pPr>
    </w:p>
    <w:sectPr w:rsidR="004B7958" w:rsidSect="00BB076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77"/>
    <w:rsid w:val="0000236B"/>
    <w:rsid w:val="001059AC"/>
    <w:rsid w:val="001128E6"/>
    <w:rsid w:val="00137037"/>
    <w:rsid w:val="00294A67"/>
    <w:rsid w:val="002A73A8"/>
    <w:rsid w:val="002C0EBE"/>
    <w:rsid w:val="00300B1D"/>
    <w:rsid w:val="00413C0B"/>
    <w:rsid w:val="004B7958"/>
    <w:rsid w:val="004D5777"/>
    <w:rsid w:val="0055573D"/>
    <w:rsid w:val="00557BF7"/>
    <w:rsid w:val="00606AE2"/>
    <w:rsid w:val="00686597"/>
    <w:rsid w:val="006F5110"/>
    <w:rsid w:val="00776AE7"/>
    <w:rsid w:val="007B21A8"/>
    <w:rsid w:val="0089382B"/>
    <w:rsid w:val="008B1E9C"/>
    <w:rsid w:val="008D0383"/>
    <w:rsid w:val="009244E6"/>
    <w:rsid w:val="00952D29"/>
    <w:rsid w:val="009D6532"/>
    <w:rsid w:val="00A6694E"/>
    <w:rsid w:val="00A66C38"/>
    <w:rsid w:val="00A77F3B"/>
    <w:rsid w:val="00BB0762"/>
    <w:rsid w:val="00C422BD"/>
    <w:rsid w:val="00CB5503"/>
    <w:rsid w:val="00CD7F86"/>
    <w:rsid w:val="00CF7C52"/>
    <w:rsid w:val="00DC03DA"/>
    <w:rsid w:val="00EC4DA6"/>
    <w:rsid w:val="017E4EE7"/>
    <w:rsid w:val="0243B7C5"/>
    <w:rsid w:val="025A77EF"/>
    <w:rsid w:val="02E1447F"/>
    <w:rsid w:val="03E757BF"/>
    <w:rsid w:val="05977A1C"/>
    <w:rsid w:val="0687798E"/>
    <w:rsid w:val="06F4A9C7"/>
    <w:rsid w:val="09C1DCD7"/>
    <w:rsid w:val="09DD9F82"/>
    <w:rsid w:val="0C64C101"/>
    <w:rsid w:val="0E63EE38"/>
    <w:rsid w:val="0EC29314"/>
    <w:rsid w:val="0FE10CC8"/>
    <w:rsid w:val="1360B54B"/>
    <w:rsid w:val="15E61A80"/>
    <w:rsid w:val="16DA8C21"/>
    <w:rsid w:val="18BD3479"/>
    <w:rsid w:val="1A465F25"/>
    <w:rsid w:val="1C7777A3"/>
    <w:rsid w:val="1D595DAF"/>
    <w:rsid w:val="20024B36"/>
    <w:rsid w:val="248AE04D"/>
    <w:rsid w:val="25C7DE41"/>
    <w:rsid w:val="260B27A9"/>
    <w:rsid w:val="26735DBA"/>
    <w:rsid w:val="281BDC74"/>
    <w:rsid w:val="2B2DA680"/>
    <w:rsid w:val="2C4B6705"/>
    <w:rsid w:val="2E68A141"/>
    <w:rsid w:val="3213CB6D"/>
    <w:rsid w:val="347E5700"/>
    <w:rsid w:val="356C7FB5"/>
    <w:rsid w:val="358E8A0E"/>
    <w:rsid w:val="38204949"/>
    <w:rsid w:val="39F0A6F4"/>
    <w:rsid w:val="3DD35D9E"/>
    <w:rsid w:val="3E835892"/>
    <w:rsid w:val="3EB7E735"/>
    <w:rsid w:val="3F224A85"/>
    <w:rsid w:val="413A26F1"/>
    <w:rsid w:val="426D6053"/>
    <w:rsid w:val="42B8C8DB"/>
    <w:rsid w:val="4483340A"/>
    <w:rsid w:val="45B17201"/>
    <w:rsid w:val="46105A9B"/>
    <w:rsid w:val="4876DE5D"/>
    <w:rsid w:val="4A38FBC9"/>
    <w:rsid w:val="4BA30D02"/>
    <w:rsid w:val="4BD4CC2A"/>
    <w:rsid w:val="4D8082C8"/>
    <w:rsid w:val="4E09365C"/>
    <w:rsid w:val="4E3C0633"/>
    <w:rsid w:val="4F97ED66"/>
    <w:rsid w:val="501F7E5F"/>
    <w:rsid w:val="55668A4F"/>
    <w:rsid w:val="55EABC71"/>
    <w:rsid w:val="565A3982"/>
    <w:rsid w:val="566A893D"/>
    <w:rsid w:val="57433914"/>
    <w:rsid w:val="57EE28F2"/>
    <w:rsid w:val="5A9EC594"/>
    <w:rsid w:val="5AB6C999"/>
    <w:rsid w:val="5CC11B0C"/>
    <w:rsid w:val="5E6B0DDE"/>
    <w:rsid w:val="5E80A96B"/>
    <w:rsid w:val="6006DE3F"/>
    <w:rsid w:val="614EBCF2"/>
    <w:rsid w:val="630026D0"/>
    <w:rsid w:val="63937CD6"/>
    <w:rsid w:val="639B4724"/>
    <w:rsid w:val="63E98C5F"/>
    <w:rsid w:val="66471C5F"/>
    <w:rsid w:val="6723208D"/>
    <w:rsid w:val="6782516C"/>
    <w:rsid w:val="6791E937"/>
    <w:rsid w:val="6899E4C9"/>
    <w:rsid w:val="6AF81E88"/>
    <w:rsid w:val="6B534E20"/>
    <w:rsid w:val="6CC285F7"/>
    <w:rsid w:val="6DEEBFC7"/>
    <w:rsid w:val="6F7167CB"/>
    <w:rsid w:val="6FD3D1C5"/>
    <w:rsid w:val="6FDD1796"/>
    <w:rsid w:val="71BAFD79"/>
    <w:rsid w:val="72059B69"/>
    <w:rsid w:val="74CB3B43"/>
    <w:rsid w:val="754E6A3F"/>
    <w:rsid w:val="75E0A94F"/>
    <w:rsid w:val="760D422A"/>
    <w:rsid w:val="782C74A4"/>
    <w:rsid w:val="7899950F"/>
    <w:rsid w:val="7D88FE85"/>
    <w:rsid w:val="7DA86363"/>
    <w:rsid w:val="7E812D05"/>
    <w:rsid w:val="7FA6D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1387"/>
  <w15:chartTrackingRefBased/>
  <w15:docId w15:val="{4E336314-8821-4B40-BDFC-2144C5B5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7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7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Yates</dc:creator>
  <cp:keywords/>
  <dc:description/>
  <cp:lastModifiedBy>Karen Yates</cp:lastModifiedBy>
  <cp:revision>4</cp:revision>
  <cp:lastPrinted>2022-02-10T12:56:00Z</cp:lastPrinted>
  <dcterms:created xsi:type="dcterms:W3CDTF">2022-02-10T13:17:00Z</dcterms:created>
  <dcterms:modified xsi:type="dcterms:W3CDTF">2022-02-10T13:37:00Z</dcterms:modified>
</cp:coreProperties>
</file>