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DAEC" w14:textId="77777777" w:rsidR="00345404" w:rsidRDefault="00345404"/>
    <w:p w14:paraId="19426322" w14:textId="77777777" w:rsidR="00345404" w:rsidRPr="00345404" w:rsidRDefault="00345404" w:rsidP="00345404">
      <w:pPr>
        <w:pStyle w:val="Default"/>
        <w:rPr>
          <w:sz w:val="22"/>
          <w:szCs w:val="22"/>
        </w:rPr>
      </w:pPr>
    </w:p>
    <w:p w14:paraId="22E1C933" w14:textId="77777777" w:rsidR="00345404" w:rsidRDefault="00345404" w:rsidP="00345404">
      <w:pPr>
        <w:pStyle w:val="Default"/>
        <w:jc w:val="right"/>
        <w:rPr>
          <w:sz w:val="22"/>
          <w:szCs w:val="22"/>
        </w:rPr>
      </w:pPr>
      <w:r w:rsidRPr="00345404">
        <w:rPr>
          <w:noProof/>
        </w:rPr>
        <w:drawing>
          <wp:anchor distT="0" distB="0" distL="114300" distR="114300" simplePos="0" relativeHeight="251658240" behindDoc="1" locked="0" layoutInCell="1" allowOverlap="1" wp14:anchorId="4E0F86E4" wp14:editId="3737BB1E">
            <wp:simplePos x="0" y="0"/>
            <wp:positionH relativeFrom="column">
              <wp:posOffset>4915946</wp:posOffset>
            </wp:positionH>
            <wp:positionV relativeFrom="paragraph">
              <wp:posOffset>411</wp:posOffset>
            </wp:positionV>
            <wp:extent cx="882015" cy="860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065B2" w14:textId="77777777"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Dear Parents / Carers, </w:t>
      </w:r>
    </w:p>
    <w:p w14:paraId="037A320A" w14:textId="77777777" w:rsidR="00345404" w:rsidRPr="006140DC" w:rsidRDefault="00345404" w:rsidP="00345404">
      <w:pPr>
        <w:pStyle w:val="Default"/>
        <w:rPr>
          <w:sz w:val="20"/>
          <w:szCs w:val="20"/>
        </w:rPr>
      </w:pPr>
    </w:p>
    <w:p w14:paraId="01DE4AFB" w14:textId="77777777" w:rsidR="00345404" w:rsidRPr="006140DC" w:rsidRDefault="00345404" w:rsidP="00345404">
      <w:pPr>
        <w:pStyle w:val="Default"/>
        <w:rPr>
          <w:sz w:val="20"/>
          <w:szCs w:val="20"/>
        </w:rPr>
      </w:pPr>
    </w:p>
    <w:p w14:paraId="47EF2C24" w14:textId="073FB7DC" w:rsidR="00345404" w:rsidRPr="006140DC" w:rsidRDefault="00B10ADD" w:rsidP="003454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Summer 1 half term</w:t>
      </w:r>
    </w:p>
    <w:p w14:paraId="3D7D3A52" w14:textId="77777777"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 </w:t>
      </w:r>
    </w:p>
    <w:p w14:paraId="08333316" w14:textId="327D2919" w:rsidR="00345404" w:rsidRPr="006140DC" w:rsidRDefault="00331AB2" w:rsidP="003454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have thoroughly enjoyed having full classes</w:t>
      </w:r>
      <w:r w:rsidR="00F86761">
        <w:rPr>
          <w:rFonts w:ascii="Arial" w:hAnsi="Arial" w:cs="Arial"/>
          <w:sz w:val="20"/>
          <w:szCs w:val="20"/>
        </w:rPr>
        <w:t>. We look forward to another successful half term of learning!</w:t>
      </w:r>
    </w:p>
    <w:p w14:paraId="2F3B778F" w14:textId="3A8CC69B" w:rsidR="00345404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Our curriculum in </w:t>
      </w:r>
      <w:r w:rsidR="00B10ADD">
        <w:rPr>
          <w:sz w:val="20"/>
          <w:szCs w:val="20"/>
        </w:rPr>
        <w:t>April/May</w:t>
      </w:r>
      <w:r w:rsidRPr="006140DC">
        <w:rPr>
          <w:sz w:val="20"/>
          <w:szCs w:val="20"/>
        </w:rPr>
        <w:t xml:space="preserve"> will be based around a new, exciting </w:t>
      </w:r>
      <w:r w:rsidR="00371203">
        <w:rPr>
          <w:sz w:val="20"/>
          <w:szCs w:val="20"/>
        </w:rPr>
        <w:t>text</w:t>
      </w:r>
      <w:r w:rsidR="00B10ADD">
        <w:rPr>
          <w:sz w:val="20"/>
          <w:szCs w:val="20"/>
        </w:rPr>
        <w:t xml:space="preserve"> linked to our topic of the Ancient Greeks</w:t>
      </w:r>
      <w:r w:rsidRPr="006140DC">
        <w:rPr>
          <w:sz w:val="20"/>
          <w:szCs w:val="20"/>
        </w:rPr>
        <w:t>! In English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</w:t>
      </w:r>
      <w:r w:rsidR="00331AB2">
        <w:rPr>
          <w:sz w:val="20"/>
          <w:szCs w:val="20"/>
        </w:rPr>
        <w:t>we will focus on reading and writing whilst learning in a cross</w:t>
      </w:r>
      <w:r w:rsidR="00B10ADD">
        <w:rPr>
          <w:sz w:val="20"/>
          <w:szCs w:val="20"/>
        </w:rPr>
        <w:t>-</w:t>
      </w:r>
      <w:r w:rsidR="00331AB2">
        <w:rPr>
          <w:sz w:val="20"/>
          <w:szCs w:val="20"/>
        </w:rPr>
        <w:t>curricula</w:t>
      </w:r>
      <w:r w:rsidR="00B10ADD">
        <w:rPr>
          <w:sz w:val="20"/>
          <w:szCs w:val="20"/>
        </w:rPr>
        <w:t>r</w:t>
      </w:r>
      <w:r w:rsidR="00331AB2">
        <w:rPr>
          <w:sz w:val="20"/>
          <w:szCs w:val="20"/>
        </w:rPr>
        <w:t xml:space="preserve"> manner</w:t>
      </w:r>
      <w:r w:rsidRPr="006140DC">
        <w:rPr>
          <w:sz w:val="20"/>
          <w:szCs w:val="20"/>
        </w:rPr>
        <w:t>.</w:t>
      </w:r>
      <w:r w:rsidR="007F06A7" w:rsidRPr="006140DC">
        <w:rPr>
          <w:sz w:val="20"/>
          <w:szCs w:val="20"/>
        </w:rPr>
        <w:t xml:space="preserve"> In addition to this, we have a range of exciting reading texts to share with the children so that we can cover a variety of reading skills. </w:t>
      </w:r>
      <w:r w:rsidRPr="006140DC">
        <w:rPr>
          <w:sz w:val="20"/>
          <w:szCs w:val="20"/>
        </w:rPr>
        <w:t xml:space="preserve"> During maths lessons</w:t>
      </w:r>
      <w:r w:rsidR="009142FA">
        <w:rPr>
          <w:sz w:val="20"/>
          <w:szCs w:val="20"/>
        </w:rPr>
        <w:t>,</w:t>
      </w:r>
      <w:r w:rsidRPr="006140DC">
        <w:rPr>
          <w:sz w:val="20"/>
          <w:szCs w:val="20"/>
        </w:rPr>
        <w:t xml:space="preserve"> we are focusing o</w:t>
      </w:r>
      <w:r w:rsidR="001A3F76">
        <w:rPr>
          <w:sz w:val="20"/>
          <w:szCs w:val="20"/>
        </w:rPr>
        <w:t xml:space="preserve">n </w:t>
      </w:r>
      <w:r w:rsidR="00331AB2">
        <w:rPr>
          <w:sz w:val="20"/>
          <w:szCs w:val="20"/>
        </w:rPr>
        <w:t>measurement</w:t>
      </w:r>
      <w:r w:rsidR="00B10ADD">
        <w:rPr>
          <w:sz w:val="20"/>
          <w:szCs w:val="20"/>
        </w:rPr>
        <w:t xml:space="preserve"> and geometry</w:t>
      </w:r>
      <w:r w:rsidR="00F86761">
        <w:rPr>
          <w:sz w:val="20"/>
          <w:szCs w:val="20"/>
        </w:rPr>
        <w:t>. I</w:t>
      </w:r>
      <w:r w:rsidRPr="006140DC">
        <w:rPr>
          <w:sz w:val="20"/>
          <w:szCs w:val="20"/>
        </w:rPr>
        <w:t>n Science, we are</w:t>
      </w:r>
      <w:r w:rsidR="008C5442" w:rsidRPr="006140DC">
        <w:rPr>
          <w:sz w:val="20"/>
          <w:szCs w:val="20"/>
        </w:rPr>
        <w:t xml:space="preserve"> </w:t>
      </w:r>
      <w:r w:rsidR="00331AB2">
        <w:rPr>
          <w:sz w:val="20"/>
          <w:szCs w:val="20"/>
        </w:rPr>
        <w:t>focussing on animals including humans</w:t>
      </w:r>
      <w:r w:rsidRPr="006140DC">
        <w:rPr>
          <w:sz w:val="20"/>
          <w:szCs w:val="20"/>
        </w:rPr>
        <w:t>, whil</w:t>
      </w:r>
      <w:r w:rsidR="00331AB2">
        <w:rPr>
          <w:sz w:val="20"/>
          <w:szCs w:val="20"/>
        </w:rPr>
        <w:t>st</w:t>
      </w:r>
      <w:r w:rsidRPr="006140DC">
        <w:rPr>
          <w:sz w:val="20"/>
          <w:szCs w:val="20"/>
        </w:rPr>
        <w:t xml:space="preserve"> in Computing we will </w:t>
      </w:r>
      <w:r w:rsidR="00331AB2">
        <w:rPr>
          <w:sz w:val="20"/>
          <w:szCs w:val="20"/>
        </w:rPr>
        <w:t>create concept maps</w:t>
      </w:r>
      <w:r w:rsidR="00761A8F">
        <w:rPr>
          <w:sz w:val="20"/>
          <w:szCs w:val="20"/>
        </w:rPr>
        <w:t>.</w:t>
      </w:r>
      <w:r w:rsidRPr="006140DC">
        <w:rPr>
          <w:sz w:val="20"/>
          <w:szCs w:val="20"/>
        </w:rPr>
        <w:t xml:space="preserve"> </w:t>
      </w:r>
      <w:r w:rsidR="00331AB2">
        <w:rPr>
          <w:sz w:val="20"/>
          <w:szCs w:val="20"/>
        </w:rPr>
        <w:t xml:space="preserve">History is the study of the </w:t>
      </w:r>
      <w:r w:rsidR="00B10ADD">
        <w:rPr>
          <w:sz w:val="20"/>
          <w:szCs w:val="20"/>
        </w:rPr>
        <w:t xml:space="preserve">Ancient </w:t>
      </w:r>
      <w:r w:rsidR="00331AB2">
        <w:rPr>
          <w:sz w:val="20"/>
          <w:szCs w:val="20"/>
        </w:rPr>
        <w:t>Greeks</w:t>
      </w:r>
      <w:r w:rsidR="00F86761">
        <w:rPr>
          <w:sz w:val="20"/>
          <w:szCs w:val="20"/>
        </w:rPr>
        <w:t>.</w:t>
      </w:r>
      <w:r w:rsidR="007F06A7" w:rsidRPr="006140DC">
        <w:rPr>
          <w:sz w:val="20"/>
          <w:szCs w:val="20"/>
        </w:rPr>
        <w:t xml:space="preserve"> </w:t>
      </w:r>
      <w:r w:rsidR="00331AB2">
        <w:rPr>
          <w:sz w:val="20"/>
          <w:szCs w:val="20"/>
        </w:rPr>
        <w:t>To support our full curriculum</w:t>
      </w:r>
      <w:r w:rsidR="00B10ADD">
        <w:rPr>
          <w:sz w:val="20"/>
          <w:szCs w:val="20"/>
        </w:rPr>
        <w:t>,</w:t>
      </w:r>
      <w:r w:rsidR="00331AB2">
        <w:rPr>
          <w:sz w:val="20"/>
          <w:szCs w:val="20"/>
        </w:rPr>
        <w:t xml:space="preserve"> we will visit the Yorkshire Sculpture </w:t>
      </w:r>
      <w:r w:rsidR="00B10ADD">
        <w:rPr>
          <w:sz w:val="20"/>
          <w:szCs w:val="20"/>
        </w:rPr>
        <w:t>P</w:t>
      </w:r>
      <w:r w:rsidR="00331AB2">
        <w:rPr>
          <w:sz w:val="20"/>
          <w:szCs w:val="20"/>
        </w:rPr>
        <w:t>ark</w:t>
      </w:r>
      <w:r w:rsidR="00761A8F">
        <w:rPr>
          <w:sz w:val="20"/>
          <w:szCs w:val="20"/>
        </w:rPr>
        <w:t xml:space="preserve"> </w:t>
      </w:r>
      <w:r w:rsidR="00A25347">
        <w:rPr>
          <w:sz w:val="20"/>
          <w:szCs w:val="20"/>
        </w:rPr>
        <w:t>and we hope the children enjoy this amazing experience!</w:t>
      </w:r>
    </w:p>
    <w:p w14:paraId="17667501" w14:textId="77777777" w:rsidR="007A55FD" w:rsidRPr="007A55FD" w:rsidRDefault="007A55FD" w:rsidP="00345404">
      <w:pPr>
        <w:pStyle w:val="Default"/>
        <w:rPr>
          <w:sz w:val="20"/>
          <w:szCs w:val="20"/>
          <w:shd w:val="clear" w:color="auto" w:fill="FFFFFF"/>
        </w:rPr>
      </w:pPr>
    </w:p>
    <w:p w14:paraId="50A368DA" w14:textId="77777777"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PE days </w:t>
      </w:r>
    </w:p>
    <w:p w14:paraId="27FA4398" w14:textId="7286C4C5" w:rsidR="00345404" w:rsidRPr="006140DC" w:rsidRDefault="00345404" w:rsidP="00345404">
      <w:pPr>
        <w:pStyle w:val="Default"/>
        <w:rPr>
          <w:b/>
          <w:bCs/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Please ensure that your child </w:t>
      </w:r>
      <w:r w:rsidR="00B10ADD">
        <w:rPr>
          <w:b/>
          <w:bCs/>
          <w:sz w:val="20"/>
          <w:szCs w:val="20"/>
        </w:rPr>
        <w:t xml:space="preserve">brings in </w:t>
      </w:r>
      <w:r w:rsidRPr="006140DC">
        <w:rPr>
          <w:b/>
          <w:bCs/>
          <w:sz w:val="20"/>
          <w:szCs w:val="20"/>
        </w:rPr>
        <w:t xml:space="preserve">PE kit on their designated days. </w:t>
      </w:r>
      <w:r w:rsidR="00B10ADD">
        <w:rPr>
          <w:b/>
          <w:bCs/>
          <w:sz w:val="20"/>
          <w:szCs w:val="20"/>
        </w:rPr>
        <w:t>To be clear, pupils will bring in the PE kits and change on the day</w:t>
      </w:r>
      <w:r w:rsidRPr="006140DC">
        <w:rPr>
          <w:b/>
          <w:bCs/>
          <w:sz w:val="20"/>
          <w:szCs w:val="20"/>
        </w:rPr>
        <w:t xml:space="preserve">. </w:t>
      </w:r>
      <w:r w:rsidR="00B10ADD">
        <w:rPr>
          <w:b/>
          <w:bCs/>
          <w:sz w:val="20"/>
          <w:szCs w:val="20"/>
        </w:rPr>
        <w:t>Swimming will continue on Thursdays.</w:t>
      </w:r>
      <w:bookmarkStart w:id="0" w:name="_GoBack"/>
      <w:bookmarkEnd w:id="0"/>
    </w:p>
    <w:p w14:paraId="46FFF43D" w14:textId="77777777" w:rsidR="00345404" w:rsidRPr="006140DC" w:rsidRDefault="00345404" w:rsidP="00345404">
      <w:pPr>
        <w:pStyle w:val="Default"/>
        <w:rPr>
          <w:sz w:val="20"/>
          <w:szCs w:val="20"/>
        </w:rPr>
      </w:pPr>
    </w:p>
    <w:p w14:paraId="64498FB7" w14:textId="77777777"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</w:t>
      </w:r>
      <w:r w:rsidR="00331AB2">
        <w:rPr>
          <w:sz w:val="20"/>
          <w:szCs w:val="20"/>
        </w:rPr>
        <w:t>5</w:t>
      </w:r>
      <w:r w:rsidRPr="006140DC">
        <w:rPr>
          <w:sz w:val="20"/>
          <w:szCs w:val="20"/>
        </w:rPr>
        <w:t xml:space="preserve">.1: </w:t>
      </w:r>
      <w:r w:rsidR="001A3F76">
        <w:rPr>
          <w:sz w:val="20"/>
          <w:szCs w:val="20"/>
        </w:rPr>
        <w:t>Monday</w:t>
      </w:r>
    </w:p>
    <w:p w14:paraId="751B4B39" w14:textId="77777777"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Class </w:t>
      </w:r>
      <w:r w:rsidR="00331AB2">
        <w:rPr>
          <w:sz w:val="20"/>
          <w:szCs w:val="20"/>
        </w:rPr>
        <w:t>5</w:t>
      </w:r>
      <w:r w:rsidRPr="006140DC">
        <w:rPr>
          <w:sz w:val="20"/>
          <w:szCs w:val="20"/>
        </w:rPr>
        <w:t xml:space="preserve">.2: </w:t>
      </w:r>
      <w:r w:rsidR="00331AB2">
        <w:rPr>
          <w:sz w:val="20"/>
          <w:szCs w:val="20"/>
        </w:rPr>
        <w:t>Friday</w:t>
      </w:r>
    </w:p>
    <w:p w14:paraId="3321D18E" w14:textId="77777777"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Class </w:t>
      </w:r>
      <w:r w:rsidR="00331AB2">
        <w:rPr>
          <w:rFonts w:ascii="Arial" w:hAnsi="Arial" w:cs="Arial"/>
          <w:sz w:val="20"/>
          <w:szCs w:val="20"/>
        </w:rPr>
        <w:t>5</w:t>
      </w:r>
      <w:r w:rsidRPr="006140DC">
        <w:rPr>
          <w:rFonts w:ascii="Arial" w:hAnsi="Arial" w:cs="Arial"/>
          <w:sz w:val="20"/>
          <w:szCs w:val="20"/>
        </w:rPr>
        <w:t xml:space="preserve">.3: Friday </w:t>
      </w:r>
    </w:p>
    <w:p w14:paraId="3370F433" w14:textId="77777777" w:rsidR="00345404" w:rsidRPr="006140DC" w:rsidRDefault="00345404" w:rsidP="00345404">
      <w:pPr>
        <w:rPr>
          <w:rFonts w:ascii="Arial" w:hAnsi="Arial" w:cs="Arial"/>
          <w:b/>
          <w:bCs/>
          <w:sz w:val="20"/>
          <w:szCs w:val="20"/>
        </w:rPr>
      </w:pPr>
      <w:r w:rsidRPr="006140DC">
        <w:rPr>
          <w:rFonts w:ascii="Arial" w:hAnsi="Arial" w:cs="Arial"/>
          <w:sz w:val="20"/>
          <w:szCs w:val="20"/>
        </w:rPr>
        <w:t xml:space="preserve">In addition to their class PE slot, children will have </w:t>
      </w:r>
      <w:r w:rsidRPr="006140DC">
        <w:rPr>
          <w:rFonts w:ascii="Arial" w:hAnsi="Arial" w:cs="Arial"/>
          <w:b/>
          <w:bCs/>
          <w:sz w:val="20"/>
          <w:szCs w:val="20"/>
        </w:rPr>
        <w:t xml:space="preserve">additional </w:t>
      </w:r>
      <w:r w:rsidRPr="006140DC">
        <w:rPr>
          <w:rFonts w:ascii="Arial" w:hAnsi="Arial" w:cs="Arial"/>
          <w:sz w:val="20"/>
          <w:szCs w:val="20"/>
        </w:rPr>
        <w:t xml:space="preserve">PE as part of the PPA provision. </w:t>
      </w:r>
      <w:r w:rsidRPr="006140DC">
        <w:rPr>
          <w:rFonts w:ascii="Arial" w:hAnsi="Arial" w:cs="Arial"/>
          <w:b/>
          <w:bCs/>
          <w:sz w:val="20"/>
          <w:szCs w:val="20"/>
        </w:rPr>
        <w:t>Please see the table below for the additional days for your child during the first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5404" w:rsidRPr="006140DC" w14:paraId="282904C3" w14:textId="77777777" w:rsidTr="00345404">
        <w:tc>
          <w:tcPr>
            <w:tcW w:w="4508" w:type="dxa"/>
          </w:tcPr>
          <w:p w14:paraId="0F552A89" w14:textId="4D37F77A"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40DC">
              <w:rPr>
                <w:rFonts w:ascii="Arial" w:hAnsi="Arial" w:cs="Arial"/>
                <w:b/>
                <w:sz w:val="20"/>
                <w:szCs w:val="20"/>
              </w:rPr>
              <w:t xml:space="preserve">Summer </w:t>
            </w:r>
            <w:r w:rsidR="00B10AD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508" w:type="dxa"/>
          </w:tcPr>
          <w:p w14:paraId="514D93B9" w14:textId="77777777" w:rsidR="00345404" w:rsidRPr="006140DC" w:rsidRDefault="00345404" w:rsidP="003454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6140DC">
              <w:rPr>
                <w:rFonts w:ascii="Arial" w:hAnsi="Arial" w:cs="Arial"/>
                <w:b/>
                <w:sz w:val="20"/>
                <w:szCs w:val="20"/>
              </w:rPr>
              <w:t>P.E</w:t>
            </w:r>
            <w:proofErr w:type="gramEnd"/>
          </w:p>
        </w:tc>
      </w:tr>
      <w:tr w:rsidR="00F86761" w:rsidRPr="00F86761" w14:paraId="21D84AD5" w14:textId="77777777" w:rsidTr="00345404">
        <w:tc>
          <w:tcPr>
            <w:tcW w:w="4508" w:type="dxa"/>
          </w:tcPr>
          <w:p w14:paraId="48A87D8A" w14:textId="7C68BBE6" w:rsidR="00F86761" w:rsidRPr="00F86761" w:rsidRDefault="00331AB2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Wednesday</w:t>
            </w:r>
            <w:r w:rsidR="00F86761"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B10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27.4.22</w:t>
            </w:r>
            <w:r w:rsidR="00F86761"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02E4E2AA" w14:textId="4F4184FF" w:rsidR="00F86761" w:rsidRPr="00F86761" w:rsidRDefault="00331AB2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</w:t>
            </w:r>
            <w:r w:rsidR="00B10AD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F86761" w:rsidRPr="00F86761" w14:paraId="1F4301CE" w14:textId="77777777" w:rsidTr="00345404">
        <w:tc>
          <w:tcPr>
            <w:tcW w:w="4508" w:type="dxa"/>
          </w:tcPr>
          <w:p w14:paraId="01BB9444" w14:textId="6E6781F8" w:rsidR="00F86761" w:rsidRPr="00F86761" w:rsidRDefault="00331AB2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Wednesday</w:t>
            </w:r>
            <w:r w:rsidR="00F86761"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B10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4.5.22</w:t>
            </w:r>
          </w:p>
        </w:tc>
        <w:tc>
          <w:tcPr>
            <w:tcW w:w="4508" w:type="dxa"/>
          </w:tcPr>
          <w:p w14:paraId="1433B8BE" w14:textId="28D06CE3" w:rsidR="00F86761" w:rsidRPr="00F86761" w:rsidRDefault="00331AB2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</w:t>
            </w:r>
            <w:r w:rsidR="00B10ADD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F86761" w:rsidRPr="00F86761" w14:paraId="4B36073C" w14:textId="77777777" w:rsidTr="00345404">
        <w:tc>
          <w:tcPr>
            <w:tcW w:w="4508" w:type="dxa"/>
          </w:tcPr>
          <w:p w14:paraId="68A90FD4" w14:textId="7F640440" w:rsidR="00F86761" w:rsidRPr="00F86761" w:rsidRDefault="00331AB2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Wednesday</w:t>
            </w:r>
            <w:r w:rsidR="00F86761"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B10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11.05.22</w:t>
            </w:r>
          </w:p>
        </w:tc>
        <w:tc>
          <w:tcPr>
            <w:tcW w:w="4508" w:type="dxa"/>
          </w:tcPr>
          <w:p w14:paraId="38D1299C" w14:textId="6C82D5E4" w:rsidR="00F86761" w:rsidRPr="00F86761" w:rsidRDefault="00331AB2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</w:t>
            </w:r>
            <w:r w:rsidR="00B10ADD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F86761" w:rsidRPr="00F86761" w14:paraId="073DAF8B" w14:textId="77777777" w:rsidTr="00345404">
        <w:tc>
          <w:tcPr>
            <w:tcW w:w="4508" w:type="dxa"/>
          </w:tcPr>
          <w:p w14:paraId="72C06029" w14:textId="306A7413" w:rsidR="00F86761" w:rsidRPr="00F86761" w:rsidRDefault="00331AB2" w:rsidP="00F867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Wednesday</w:t>
            </w:r>
            <w:r w:rsidR="00F86761"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B10A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18.5.22</w:t>
            </w:r>
            <w:proofErr w:type="gramEnd"/>
            <w:r w:rsidR="00F86761" w:rsidRPr="00F8676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08" w:type="dxa"/>
          </w:tcPr>
          <w:p w14:paraId="5935FD27" w14:textId="2B909A13" w:rsidR="00F86761" w:rsidRPr="00F86761" w:rsidRDefault="00331AB2" w:rsidP="00F8676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5:</w:t>
            </w:r>
            <w:r w:rsidR="00B10ADD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</w:tbl>
    <w:p w14:paraId="2A098A4C" w14:textId="77777777"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b/>
          <w:bCs/>
          <w:sz w:val="20"/>
          <w:szCs w:val="20"/>
        </w:rPr>
        <w:t xml:space="preserve">Reading </w:t>
      </w:r>
    </w:p>
    <w:p w14:paraId="4B0B55B5" w14:textId="77777777" w:rsidR="007F06A7" w:rsidRPr="001A3F76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>Please continue to</w:t>
      </w:r>
      <w:r w:rsidR="008C5442" w:rsidRPr="006140DC">
        <w:rPr>
          <w:sz w:val="20"/>
          <w:szCs w:val="20"/>
        </w:rPr>
        <w:t xml:space="preserve"> encourage your child to read at home</w:t>
      </w:r>
      <w:r w:rsidRPr="006140DC">
        <w:rPr>
          <w:sz w:val="20"/>
          <w:szCs w:val="20"/>
        </w:rPr>
        <w:t xml:space="preserve">. We are aiming for every child to be reading for </w:t>
      </w:r>
      <w:r w:rsidRPr="006140DC">
        <w:rPr>
          <w:b/>
          <w:bCs/>
          <w:sz w:val="20"/>
          <w:szCs w:val="20"/>
        </w:rPr>
        <w:t xml:space="preserve">at least 15 minutes </w:t>
      </w:r>
      <w:r w:rsidR="008C5442" w:rsidRPr="006140DC">
        <w:rPr>
          <w:b/>
          <w:bCs/>
          <w:sz w:val="20"/>
          <w:szCs w:val="20"/>
        </w:rPr>
        <w:t>a day</w:t>
      </w:r>
      <w:r w:rsidRPr="006140DC">
        <w:rPr>
          <w:sz w:val="20"/>
          <w:szCs w:val="20"/>
        </w:rPr>
        <w:t xml:space="preserve">. We </w:t>
      </w:r>
      <w:r w:rsidR="007F06A7" w:rsidRPr="006140DC">
        <w:rPr>
          <w:sz w:val="20"/>
          <w:szCs w:val="20"/>
        </w:rPr>
        <w:t xml:space="preserve">encourage Year </w:t>
      </w:r>
      <w:r w:rsidR="00331AB2">
        <w:rPr>
          <w:sz w:val="20"/>
          <w:szCs w:val="20"/>
        </w:rPr>
        <w:t>5</w:t>
      </w:r>
      <w:r w:rsidR="007F06A7" w:rsidRPr="006140DC">
        <w:rPr>
          <w:sz w:val="20"/>
          <w:szCs w:val="20"/>
        </w:rPr>
        <w:t xml:space="preserve"> pupils to summarise what they have read each day and to record challenging words, along with definition</w:t>
      </w:r>
      <w:r w:rsidR="001A3F76">
        <w:rPr>
          <w:sz w:val="20"/>
          <w:szCs w:val="20"/>
        </w:rPr>
        <w:t>s,</w:t>
      </w:r>
      <w:r w:rsidR="007F06A7" w:rsidRPr="006140DC">
        <w:rPr>
          <w:sz w:val="20"/>
          <w:szCs w:val="20"/>
        </w:rPr>
        <w:t xml:space="preserve"> in their reading journals. We wonder how many </w:t>
      </w:r>
      <w:r w:rsidRPr="006140DC">
        <w:rPr>
          <w:b/>
          <w:bCs/>
          <w:sz w:val="20"/>
          <w:szCs w:val="20"/>
        </w:rPr>
        <w:t xml:space="preserve">reading journal activities </w:t>
      </w:r>
      <w:r w:rsidR="007F06A7" w:rsidRPr="006140DC">
        <w:rPr>
          <w:sz w:val="20"/>
          <w:szCs w:val="20"/>
        </w:rPr>
        <w:t>they will complete</w:t>
      </w:r>
      <w:r w:rsidRPr="006140DC">
        <w:rPr>
          <w:sz w:val="20"/>
          <w:szCs w:val="20"/>
        </w:rPr>
        <w:t xml:space="preserve"> – </w:t>
      </w:r>
      <w:r w:rsidR="007F06A7" w:rsidRPr="006140DC">
        <w:rPr>
          <w:sz w:val="20"/>
          <w:szCs w:val="20"/>
        </w:rPr>
        <w:t xml:space="preserve">altogether </w:t>
      </w:r>
      <w:r w:rsidRPr="006140DC">
        <w:rPr>
          <w:sz w:val="20"/>
          <w:szCs w:val="20"/>
        </w:rPr>
        <w:t xml:space="preserve">there are 20 activities to complete before the end of Year </w:t>
      </w:r>
      <w:r w:rsidR="00331AB2">
        <w:rPr>
          <w:sz w:val="20"/>
          <w:szCs w:val="20"/>
        </w:rPr>
        <w:t>5</w:t>
      </w:r>
      <w:r w:rsidRPr="006140DC">
        <w:rPr>
          <w:sz w:val="20"/>
          <w:szCs w:val="20"/>
        </w:rPr>
        <w:t xml:space="preserve">! </w:t>
      </w:r>
    </w:p>
    <w:p w14:paraId="0CE3E144" w14:textId="77777777" w:rsidR="00345404" w:rsidRPr="006140DC" w:rsidRDefault="00345404" w:rsidP="00345404">
      <w:pPr>
        <w:pStyle w:val="Default"/>
        <w:rPr>
          <w:sz w:val="20"/>
          <w:szCs w:val="20"/>
        </w:rPr>
      </w:pPr>
    </w:p>
    <w:p w14:paraId="1D459F62" w14:textId="77777777" w:rsidR="00345404" w:rsidRPr="006140DC" w:rsidRDefault="00345404" w:rsidP="00345404">
      <w:pPr>
        <w:pStyle w:val="Default"/>
        <w:rPr>
          <w:sz w:val="20"/>
          <w:szCs w:val="20"/>
        </w:rPr>
      </w:pPr>
    </w:p>
    <w:p w14:paraId="1300367D" w14:textId="77777777" w:rsidR="00345404" w:rsidRPr="006140DC" w:rsidRDefault="00345404" w:rsidP="00345404">
      <w:pPr>
        <w:pStyle w:val="Default"/>
        <w:rPr>
          <w:sz w:val="20"/>
          <w:szCs w:val="20"/>
        </w:rPr>
      </w:pPr>
      <w:r w:rsidRPr="006140DC">
        <w:rPr>
          <w:sz w:val="20"/>
          <w:szCs w:val="20"/>
        </w:rPr>
        <w:t xml:space="preserve">Thank you for your continued support. </w:t>
      </w:r>
    </w:p>
    <w:p w14:paraId="0A37229E" w14:textId="2EB1CEE3" w:rsidR="00345404" w:rsidRPr="006140DC" w:rsidRDefault="00331AB2" w:rsidP="003454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Mrs Noble, </w:t>
      </w:r>
      <w:r w:rsidR="00B10ADD">
        <w:rPr>
          <w:sz w:val="20"/>
          <w:szCs w:val="20"/>
        </w:rPr>
        <w:t xml:space="preserve">Miss O’Brien, Mrs </w:t>
      </w:r>
      <w:proofErr w:type="spellStart"/>
      <w:r w:rsidR="00B10ADD">
        <w:rPr>
          <w:sz w:val="20"/>
          <w:szCs w:val="20"/>
        </w:rPr>
        <w:t>Patankar</w:t>
      </w:r>
      <w:proofErr w:type="spellEnd"/>
      <w:r w:rsidR="00B10ADD">
        <w:rPr>
          <w:sz w:val="20"/>
          <w:szCs w:val="20"/>
        </w:rPr>
        <w:t>, Mr Ali</w:t>
      </w:r>
    </w:p>
    <w:p w14:paraId="0037CCA3" w14:textId="77777777" w:rsidR="00345404" w:rsidRPr="006140DC" w:rsidRDefault="00345404" w:rsidP="00345404">
      <w:pPr>
        <w:rPr>
          <w:rFonts w:ascii="Arial" w:hAnsi="Arial" w:cs="Arial"/>
          <w:sz w:val="20"/>
          <w:szCs w:val="20"/>
        </w:rPr>
      </w:pPr>
    </w:p>
    <w:sectPr w:rsidR="00345404" w:rsidRPr="006140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833A7"/>
    <w:multiLevelType w:val="hybridMultilevel"/>
    <w:tmpl w:val="930A9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04"/>
    <w:rsid w:val="00086224"/>
    <w:rsid w:val="00097742"/>
    <w:rsid w:val="00166A9E"/>
    <w:rsid w:val="001A3F76"/>
    <w:rsid w:val="00331AB2"/>
    <w:rsid w:val="00345404"/>
    <w:rsid w:val="00371203"/>
    <w:rsid w:val="003C5F03"/>
    <w:rsid w:val="00427FC8"/>
    <w:rsid w:val="00455318"/>
    <w:rsid w:val="006140DC"/>
    <w:rsid w:val="006F4736"/>
    <w:rsid w:val="00761A8F"/>
    <w:rsid w:val="007A55FD"/>
    <w:rsid w:val="007F06A7"/>
    <w:rsid w:val="008C5442"/>
    <w:rsid w:val="009142FA"/>
    <w:rsid w:val="00A25347"/>
    <w:rsid w:val="00B10ADD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37CA"/>
  <w15:chartTrackingRefBased/>
  <w15:docId w15:val="{2FE35CF7-EA83-40FE-95A7-F3479B81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54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6DBC8-1B71-41D0-AEC1-F865051874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15D046-4A8F-464D-A538-15182C5B370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7CB5C4-7DD8-499D-8D0C-A4396954D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4C5A20-E2D4-409F-BF54-9B71315FD0D1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44626631-e19c-4833-bb8e-8ec6edb3d3e7"/>
    <ds:schemaRef ds:uri="fa54ca88-4bd9-4e91-b032-863369ce78b4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S Noble</cp:lastModifiedBy>
  <cp:revision>2</cp:revision>
  <dcterms:created xsi:type="dcterms:W3CDTF">2022-04-05T11:03:00Z</dcterms:created>
  <dcterms:modified xsi:type="dcterms:W3CDTF">2022-04-05T11:03:00Z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7453600</vt:r8>
  </property>
</Properties>
</file>