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077EE" w14:textId="05FE1C85" w:rsidR="0085637F" w:rsidRPr="00F5005B" w:rsidRDefault="00F5005B">
      <w:pPr>
        <w:rPr>
          <w:rFonts w:cstheme="minorHAnsi"/>
          <w:sz w:val="24"/>
          <w:szCs w:val="24"/>
        </w:rPr>
      </w:pPr>
      <w:r w:rsidRPr="005F3F31">
        <w:rPr>
          <w:rFonts w:ascii="Arial" w:hAnsi="Arial" w:cs="Arial"/>
          <w:noProof/>
        </w:rPr>
        <w:drawing>
          <wp:anchor distT="0" distB="0" distL="114300" distR="114300" simplePos="0" relativeHeight="251658240" behindDoc="0" locked="0" layoutInCell="1" allowOverlap="1" wp14:anchorId="67BC7DFF" wp14:editId="072008A2">
            <wp:simplePos x="0" y="0"/>
            <wp:positionH relativeFrom="margin">
              <wp:posOffset>5237019</wp:posOffset>
            </wp:positionH>
            <wp:positionV relativeFrom="paragraph">
              <wp:posOffset>-285008</wp:posOffset>
            </wp:positionV>
            <wp:extent cx="576580" cy="569595"/>
            <wp:effectExtent l="0" t="0" r="0" b="1905"/>
            <wp:wrapNone/>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580" cy="569595"/>
                    </a:xfrm>
                    <a:prstGeom prst="rect">
                      <a:avLst/>
                    </a:prstGeom>
                    <a:noFill/>
                  </pic:spPr>
                </pic:pic>
              </a:graphicData>
            </a:graphic>
            <wp14:sizeRelH relativeFrom="page">
              <wp14:pctWidth>0</wp14:pctWidth>
            </wp14:sizeRelH>
            <wp14:sizeRelV relativeFrom="page">
              <wp14:pctHeight>0</wp14:pctHeight>
            </wp14:sizeRelV>
          </wp:anchor>
        </w:drawing>
      </w:r>
      <w:r w:rsidR="0085637F" w:rsidRPr="00F5005B">
        <w:rPr>
          <w:rFonts w:cstheme="minorHAnsi"/>
          <w:sz w:val="24"/>
          <w:szCs w:val="24"/>
        </w:rPr>
        <w:t>Dear Parents / Carers,</w:t>
      </w:r>
      <w:r w:rsidRPr="00F5005B">
        <w:rPr>
          <w:rFonts w:ascii="Arial" w:hAnsi="Arial" w:cs="Arial"/>
          <w:noProof/>
        </w:rPr>
        <w:t xml:space="preserve"> </w:t>
      </w:r>
    </w:p>
    <w:p w14:paraId="1675B629" w14:textId="77777777" w:rsidR="0085637F" w:rsidRPr="00F5005B" w:rsidRDefault="0085637F">
      <w:pPr>
        <w:rPr>
          <w:rFonts w:cstheme="minorHAnsi"/>
          <w:b/>
          <w:sz w:val="40"/>
          <w:szCs w:val="40"/>
        </w:rPr>
      </w:pPr>
      <w:r w:rsidRPr="00F5005B">
        <w:rPr>
          <w:rFonts w:cstheme="minorHAnsi"/>
          <w:b/>
          <w:sz w:val="40"/>
          <w:szCs w:val="40"/>
        </w:rPr>
        <w:t>Welcome to Year 2</w:t>
      </w:r>
    </w:p>
    <w:p w14:paraId="146822AC" w14:textId="490A4962" w:rsidR="006832E5" w:rsidRPr="00F5005B" w:rsidRDefault="0085637F">
      <w:pPr>
        <w:rPr>
          <w:rFonts w:cstheme="minorHAnsi"/>
          <w:color w:val="323232"/>
          <w:sz w:val="24"/>
          <w:szCs w:val="24"/>
        </w:rPr>
      </w:pPr>
      <w:r w:rsidRPr="00F5005B">
        <w:rPr>
          <w:rFonts w:cstheme="minorHAnsi"/>
          <w:sz w:val="24"/>
          <w:szCs w:val="24"/>
        </w:rPr>
        <w:t xml:space="preserve">We hope that everyone has a lovely </w:t>
      </w:r>
      <w:r w:rsidR="00A876DE">
        <w:rPr>
          <w:rFonts w:cstheme="minorHAnsi"/>
          <w:sz w:val="24"/>
          <w:szCs w:val="24"/>
        </w:rPr>
        <w:t>summer break</w:t>
      </w:r>
      <w:r w:rsidRPr="00F5005B">
        <w:rPr>
          <w:rFonts w:cstheme="minorHAnsi"/>
          <w:sz w:val="24"/>
          <w:szCs w:val="24"/>
        </w:rPr>
        <w:t xml:space="preserve"> and </w:t>
      </w:r>
      <w:r w:rsidR="00A876DE">
        <w:rPr>
          <w:rFonts w:cstheme="minorHAnsi"/>
          <w:sz w:val="24"/>
          <w:szCs w:val="24"/>
        </w:rPr>
        <w:t xml:space="preserve">that you </w:t>
      </w:r>
      <w:r w:rsidRPr="00F5005B">
        <w:rPr>
          <w:rFonts w:cstheme="minorHAnsi"/>
          <w:sz w:val="24"/>
          <w:szCs w:val="24"/>
        </w:rPr>
        <w:t>will come back excited to start Year 2</w:t>
      </w:r>
      <w:r w:rsidR="00882B0C" w:rsidRPr="00F5005B">
        <w:rPr>
          <w:rFonts w:cstheme="minorHAnsi"/>
          <w:sz w:val="24"/>
          <w:szCs w:val="24"/>
        </w:rPr>
        <w:t xml:space="preserve">. </w:t>
      </w:r>
      <w:r w:rsidR="00882B0C" w:rsidRPr="00F5005B">
        <w:rPr>
          <w:rFonts w:cstheme="minorHAnsi"/>
          <w:color w:val="323232"/>
          <w:sz w:val="24"/>
          <w:szCs w:val="24"/>
        </w:rPr>
        <w:t xml:space="preserve">We hope the information below will provide you and your child with the information you need for starting Year </w:t>
      </w:r>
      <w:r w:rsidR="00E51E83" w:rsidRPr="00F5005B">
        <w:rPr>
          <w:rFonts w:cstheme="minorHAnsi"/>
          <w:color w:val="323232"/>
          <w:sz w:val="24"/>
          <w:szCs w:val="24"/>
        </w:rPr>
        <w:t>2</w:t>
      </w:r>
      <w:r w:rsidR="00882B0C" w:rsidRPr="00F5005B">
        <w:rPr>
          <w:rFonts w:cstheme="minorHAnsi"/>
          <w:color w:val="323232"/>
          <w:sz w:val="24"/>
          <w:szCs w:val="24"/>
        </w:rPr>
        <w:t xml:space="preserve"> in September</w:t>
      </w:r>
      <w:r w:rsidR="00E51E83" w:rsidRPr="00F5005B">
        <w:rPr>
          <w:rFonts w:cstheme="minorHAnsi"/>
          <w:color w:val="323232"/>
          <w:sz w:val="24"/>
          <w:szCs w:val="24"/>
        </w:rPr>
        <w:t>.</w:t>
      </w:r>
    </w:p>
    <w:p w14:paraId="7A06E75D" w14:textId="31A61BA8" w:rsidR="006832E5" w:rsidRPr="00F5005B" w:rsidRDefault="006832E5">
      <w:pPr>
        <w:rPr>
          <w:rFonts w:cstheme="minorHAnsi"/>
          <w:sz w:val="24"/>
          <w:szCs w:val="24"/>
        </w:rPr>
      </w:pPr>
      <w:r w:rsidRPr="00F5005B">
        <w:rPr>
          <w:rFonts w:cstheme="minorHAnsi"/>
          <w:sz w:val="24"/>
          <w:szCs w:val="24"/>
        </w:rPr>
        <w:t>Our curriculum in September will be based around the text Bog Baby, by Jeanne Willis</w:t>
      </w:r>
      <w:r w:rsidR="00E51E83" w:rsidRPr="00F5005B">
        <w:rPr>
          <w:rFonts w:cstheme="minorHAnsi"/>
          <w:sz w:val="24"/>
          <w:szCs w:val="24"/>
        </w:rPr>
        <w:t xml:space="preserve">. In English we will be focusing on retelling the story and describing the characters and settings. </w:t>
      </w:r>
      <w:r w:rsidRPr="00F5005B">
        <w:rPr>
          <w:rFonts w:cstheme="minorHAnsi"/>
          <w:sz w:val="24"/>
          <w:szCs w:val="24"/>
        </w:rPr>
        <w:t xml:space="preserve">We hope that the children will continue to make good progress with their early reading through he Read Write Inc. Phonics scheme that the school adopts. In our Maths lessons, we will be focusing on number and place value, children will be provided with the opportunity to explore the composition of numbers using practical resources. </w:t>
      </w:r>
      <w:r w:rsidR="00E51E83" w:rsidRPr="00F5005B">
        <w:rPr>
          <w:rFonts w:cstheme="minorHAnsi"/>
          <w:sz w:val="24"/>
          <w:szCs w:val="24"/>
        </w:rPr>
        <w:t xml:space="preserve"> Our Prime Learning Challenge is ‘What can I see in Wibsey?’. This will be a Geography led theme</w:t>
      </w:r>
      <w:r w:rsidR="00430AB2" w:rsidRPr="00F5005B">
        <w:rPr>
          <w:rFonts w:cstheme="minorHAnsi"/>
          <w:sz w:val="24"/>
          <w:szCs w:val="24"/>
        </w:rPr>
        <w:t>, w</w:t>
      </w:r>
      <w:r w:rsidR="00E51E83" w:rsidRPr="00F5005B">
        <w:rPr>
          <w:rFonts w:cstheme="minorHAnsi"/>
          <w:sz w:val="24"/>
          <w:szCs w:val="24"/>
        </w:rPr>
        <w:t>e will be learning about our local area and the human and physical features in Wibsey. In Science we will be learning about living things and their habitats.</w:t>
      </w:r>
      <w:r w:rsidR="00430AB2" w:rsidRPr="00F5005B">
        <w:rPr>
          <w:rFonts w:cstheme="minorHAnsi"/>
          <w:sz w:val="24"/>
          <w:szCs w:val="24"/>
        </w:rPr>
        <w:t xml:space="preserve"> Through art we will be exploring the work of </w:t>
      </w:r>
      <w:r w:rsidR="00B05DC5">
        <w:rPr>
          <w:rFonts w:cstheme="minorHAnsi"/>
          <w:sz w:val="24"/>
          <w:szCs w:val="24"/>
        </w:rPr>
        <w:t xml:space="preserve">Wassily </w:t>
      </w:r>
      <w:r w:rsidR="00430AB2" w:rsidRPr="00F5005B">
        <w:rPr>
          <w:rFonts w:cstheme="minorHAnsi"/>
          <w:sz w:val="24"/>
          <w:szCs w:val="24"/>
        </w:rPr>
        <w:t xml:space="preserve">Kandinsky and </w:t>
      </w:r>
      <w:r w:rsidR="00B05DC5">
        <w:rPr>
          <w:rFonts w:cstheme="minorHAnsi"/>
          <w:sz w:val="24"/>
          <w:szCs w:val="24"/>
        </w:rPr>
        <w:t>mixing</w:t>
      </w:r>
      <w:r w:rsidR="00430AB2" w:rsidRPr="00F5005B">
        <w:rPr>
          <w:rFonts w:cstheme="minorHAnsi"/>
          <w:sz w:val="24"/>
          <w:szCs w:val="24"/>
        </w:rPr>
        <w:t xml:space="preserve"> tints and shades to create our own </w:t>
      </w:r>
      <w:r w:rsidR="00B05DC5">
        <w:rPr>
          <w:rFonts w:cstheme="minorHAnsi"/>
          <w:sz w:val="24"/>
          <w:szCs w:val="24"/>
        </w:rPr>
        <w:t>Kandinsky inspired art work</w:t>
      </w:r>
      <w:r w:rsidR="00430AB2" w:rsidRPr="00F5005B">
        <w:rPr>
          <w:rFonts w:cstheme="minorHAnsi"/>
          <w:sz w:val="24"/>
          <w:szCs w:val="24"/>
        </w:rPr>
        <w:t>.</w:t>
      </w:r>
    </w:p>
    <w:p w14:paraId="7BE19FEC" w14:textId="6868358F" w:rsidR="00430AB2" w:rsidRPr="00F5005B" w:rsidRDefault="00430AB2">
      <w:pPr>
        <w:rPr>
          <w:rFonts w:cstheme="minorHAnsi"/>
          <w:sz w:val="24"/>
          <w:szCs w:val="24"/>
          <w:u w:val="single"/>
        </w:rPr>
      </w:pPr>
      <w:r w:rsidRPr="00F5005B">
        <w:rPr>
          <w:rFonts w:cstheme="minorHAnsi"/>
          <w:sz w:val="24"/>
          <w:szCs w:val="24"/>
          <w:u w:val="single"/>
        </w:rPr>
        <w:t>PE Days:</w:t>
      </w:r>
    </w:p>
    <w:p w14:paraId="37B7AEFE" w14:textId="045EBB12" w:rsidR="00430AB2" w:rsidRPr="00F5005B" w:rsidRDefault="00430AB2">
      <w:pPr>
        <w:rPr>
          <w:rFonts w:cstheme="minorHAnsi"/>
          <w:sz w:val="24"/>
          <w:szCs w:val="24"/>
        </w:rPr>
      </w:pPr>
      <w:r w:rsidRPr="00F5005B">
        <w:rPr>
          <w:rFonts w:cstheme="minorHAnsi"/>
          <w:sz w:val="24"/>
          <w:szCs w:val="24"/>
        </w:rPr>
        <w:t>Class 2:1 Wednesday</w:t>
      </w:r>
    </w:p>
    <w:p w14:paraId="3F2D6E1F" w14:textId="0171972C" w:rsidR="00430AB2" w:rsidRPr="00F5005B" w:rsidRDefault="00430AB2">
      <w:pPr>
        <w:rPr>
          <w:rFonts w:cstheme="minorHAnsi"/>
          <w:sz w:val="24"/>
          <w:szCs w:val="24"/>
        </w:rPr>
      </w:pPr>
      <w:r w:rsidRPr="00F5005B">
        <w:rPr>
          <w:rFonts w:cstheme="minorHAnsi"/>
          <w:sz w:val="24"/>
          <w:szCs w:val="24"/>
        </w:rPr>
        <w:t>Class 2:2 Wednesday</w:t>
      </w:r>
    </w:p>
    <w:p w14:paraId="4B2EBDAD" w14:textId="2EC01534" w:rsidR="00430AB2" w:rsidRPr="00F5005B" w:rsidRDefault="00430AB2">
      <w:pPr>
        <w:rPr>
          <w:rFonts w:cstheme="minorHAnsi"/>
          <w:sz w:val="24"/>
          <w:szCs w:val="24"/>
        </w:rPr>
      </w:pPr>
      <w:r w:rsidRPr="00F5005B">
        <w:rPr>
          <w:rFonts w:cstheme="minorHAnsi"/>
          <w:sz w:val="24"/>
          <w:szCs w:val="24"/>
        </w:rPr>
        <w:t>Class 2:3 Tuesday</w:t>
      </w:r>
    </w:p>
    <w:p w14:paraId="5A650D8B" w14:textId="607753F1" w:rsidR="00430AB2" w:rsidRPr="00F5005B" w:rsidRDefault="00430AB2" w:rsidP="00430AB2">
      <w:pPr>
        <w:rPr>
          <w:rFonts w:cstheme="minorHAnsi"/>
          <w:sz w:val="24"/>
          <w:szCs w:val="24"/>
        </w:rPr>
      </w:pPr>
      <w:r w:rsidRPr="00F5005B">
        <w:rPr>
          <w:rFonts w:cstheme="minorHAnsi"/>
          <w:sz w:val="24"/>
          <w:szCs w:val="24"/>
        </w:rPr>
        <w:t xml:space="preserve">In addition to their class PE slot, children will have additional PE </w:t>
      </w:r>
      <w:r w:rsidR="00B05DC5">
        <w:rPr>
          <w:rFonts w:cstheme="minorHAnsi"/>
          <w:sz w:val="24"/>
          <w:szCs w:val="24"/>
        </w:rPr>
        <w:t xml:space="preserve">on a Thursday </w:t>
      </w:r>
      <w:r w:rsidRPr="00F5005B">
        <w:rPr>
          <w:rFonts w:cstheme="minorHAnsi"/>
          <w:sz w:val="24"/>
          <w:szCs w:val="24"/>
        </w:rPr>
        <w:t>as part of the PPA provision. Please see the table below for the additional days for your child during the first half term.</w:t>
      </w:r>
    </w:p>
    <w:tbl>
      <w:tblPr>
        <w:tblStyle w:val="TableGrid"/>
        <w:tblpPr w:leftFromText="180" w:rightFromText="180" w:vertAnchor="text" w:horzAnchor="margin" w:tblpY="-66"/>
        <w:tblW w:w="0" w:type="auto"/>
        <w:tblLook w:val="04A0" w:firstRow="1" w:lastRow="0" w:firstColumn="1" w:lastColumn="0" w:noHBand="0" w:noVBand="1"/>
      </w:tblPr>
      <w:tblGrid>
        <w:gridCol w:w="1271"/>
        <w:gridCol w:w="1418"/>
        <w:gridCol w:w="1275"/>
      </w:tblGrid>
      <w:tr w:rsidR="00B05DC5" w:rsidRPr="00F5005B" w14:paraId="7ECF1755" w14:textId="77777777" w:rsidTr="00B05DC5">
        <w:trPr>
          <w:trHeight w:val="251"/>
        </w:trPr>
        <w:tc>
          <w:tcPr>
            <w:tcW w:w="1271" w:type="dxa"/>
          </w:tcPr>
          <w:p w14:paraId="71C56FA6" w14:textId="6E79E6F2" w:rsidR="00B05DC5" w:rsidRPr="00F5005B" w:rsidRDefault="00B05DC5" w:rsidP="003A292B">
            <w:pPr>
              <w:pStyle w:val="Default"/>
              <w:rPr>
                <w:rFonts w:asciiTheme="minorHAnsi" w:hAnsiTheme="minorHAnsi" w:cstheme="minorHAnsi"/>
                <w:b/>
              </w:rPr>
            </w:pPr>
            <w:r>
              <w:rPr>
                <w:rFonts w:asciiTheme="minorHAnsi" w:hAnsiTheme="minorHAnsi" w:cstheme="minorHAnsi"/>
                <w:b/>
              </w:rPr>
              <w:t>2.1</w:t>
            </w:r>
          </w:p>
        </w:tc>
        <w:tc>
          <w:tcPr>
            <w:tcW w:w="1418" w:type="dxa"/>
          </w:tcPr>
          <w:p w14:paraId="6A43A9B0" w14:textId="07508170" w:rsidR="00B05DC5" w:rsidRPr="00F5005B" w:rsidRDefault="00B05DC5" w:rsidP="003A292B">
            <w:pPr>
              <w:pStyle w:val="Default"/>
              <w:rPr>
                <w:rFonts w:asciiTheme="minorHAnsi" w:hAnsiTheme="minorHAnsi" w:cstheme="minorHAnsi"/>
                <w:b/>
              </w:rPr>
            </w:pPr>
            <w:r>
              <w:rPr>
                <w:rFonts w:asciiTheme="minorHAnsi" w:hAnsiTheme="minorHAnsi" w:cstheme="minorHAnsi"/>
                <w:b/>
              </w:rPr>
              <w:t>2.2</w:t>
            </w:r>
          </w:p>
        </w:tc>
        <w:tc>
          <w:tcPr>
            <w:tcW w:w="1275" w:type="dxa"/>
          </w:tcPr>
          <w:p w14:paraId="43855C2C" w14:textId="1C3C8925" w:rsidR="00B05DC5" w:rsidRPr="00F5005B" w:rsidRDefault="00B05DC5" w:rsidP="003A292B">
            <w:pPr>
              <w:pStyle w:val="Default"/>
              <w:rPr>
                <w:rFonts w:asciiTheme="minorHAnsi" w:hAnsiTheme="minorHAnsi" w:cstheme="minorHAnsi"/>
                <w:b/>
              </w:rPr>
            </w:pPr>
            <w:r>
              <w:rPr>
                <w:rFonts w:asciiTheme="minorHAnsi" w:hAnsiTheme="minorHAnsi" w:cstheme="minorHAnsi"/>
                <w:b/>
              </w:rPr>
              <w:t>2.3</w:t>
            </w:r>
          </w:p>
        </w:tc>
      </w:tr>
      <w:tr w:rsidR="00B05DC5" w:rsidRPr="00F5005B" w14:paraId="23171A71" w14:textId="77777777" w:rsidTr="00B05DC5">
        <w:trPr>
          <w:trHeight w:val="264"/>
        </w:trPr>
        <w:tc>
          <w:tcPr>
            <w:tcW w:w="1271" w:type="dxa"/>
          </w:tcPr>
          <w:p w14:paraId="69BF16A8" w14:textId="6D20644C" w:rsidR="00B05DC5" w:rsidRPr="00F5005B" w:rsidRDefault="00B05DC5" w:rsidP="003A292B">
            <w:pPr>
              <w:pStyle w:val="Default"/>
              <w:rPr>
                <w:rFonts w:asciiTheme="minorHAnsi" w:hAnsiTheme="minorHAnsi" w:cstheme="minorHAnsi"/>
              </w:rPr>
            </w:pPr>
            <w:r>
              <w:rPr>
                <w:rFonts w:asciiTheme="minorHAnsi" w:hAnsiTheme="minorHAnsi" w:cstheme="minorHAnsi"/>
              </w:rPr>
              <w:t>15/9/22</w:t>
            </w:r>
          </w:p>
        </w:tc>
        <w:tc>
          <w:tcPr>
            <w:tcW w:w="1418" w:type="dxa"/>
          </w:tcPr>
          <w:p w14:paraId="475A2C38" w14:textId="41EB149B" w:rsidR="00B05DC5" w:rsidRPr="00F5005B" w:rsidRDefault="00B05DC5" w:rsidP="003A292B">
            <w:pPr>
              <w:pStyle w:val="Default"/>
              <w:rPr>
                <w:rFonts w:asciiTheme="minorHAnsi" w:hAnsiTheme="minorHAnsi" w:cstheme="minorHAnsi"/>
              </w:rPr>
            </w:pPr>
            <w:r>
              <w:rPr>
                <w:rFonts w:asciiTheme="minorHAnsi" w:hAnsiTheme="minorHAnsi" w:cstheme="minorHAnsi"/>
              </w:rPr>
              <w:t>8/9/22</w:t>
            </w:r>
          </w:p>
        </w:tc>
        <w:tc>
          <w:tcPr>
            <w:tcW w:w="1275" w:type="dxa"/>
          </w:tcPr>
          <w:p w14:paraId="704D7D34" w14:textId="462C5B01" w:rsidR="00B05DC5" w:rsidRPr="00F5005B" w:rsidRDefault="00B05DC5" w:rsidP="003A292B">
            <w:pPr>
              <w:pStyle w:val="Default"/>
              <w:rPr>
                <w:rFonts w:asciiTheme="minorHAnsi" w:hAnsiTheme="minorHAnsi" w:cstheme="minorHAnsi"/>
              </w:rPr>
            </w:pPr>
            <w:r>
              <w:rPr>
                <w:rFonts w:asciiTheme="minorHAnsi" w:hAnsiTheme="minorHAnsi" w:cstheme="minorHAnsi"/>
              </w:rPr>
              <w:t>8/9/22</w:t>
            </w:r>
          </w:p>
        </w:tc>
      </w:tr>
      <w:tr w:rsidR="00B05DC5" w:rsidRPr="00F5005B" w14:paraId="6CA3B539" w14:textId="77777777" w:rsidTr="00B05DC5">
        <w:trPr>
          <w:trHeight w:val="251"/>
        </w:trPr>
        <w:tc>
          <w:tcPr>
            <w:tcW w:w="1271" w:type="dxa"/>
          </w:tcPr>
          <w:p w14:paraId="485E2828" w14:textId="6C6B91E4" w:rsidR="00B05DC5" w:rsidRPr="00F5005B" w:rsidRDefault="00B05DC5" w:rsidP="003A292B">
            <w:pPr>
              <w:pStyle w:val="Default"/>
              <w:rPr>
                <w:rFonts w:asciiTheme="minorHAnsi" w:hAnsiTheme="minorHAnsi" w:cstheme="minorHAnsi"/>
              </w:rPr>
            </w:pPr>
            <w:r>
              <w:rPr>
                <w:rFonts w:asciiTheme="minorHAnsi" w:hAnsiTheme="minorHAnsi" w:cstheme="minorHAnsi"/>
              </w:rPr>
              <w:t>22/9/22</w:t>
            </w:r>
          </w:p>
        </w:tc>
        <w:tc>
          <w:tcPr>
            <w:tcW w:w="1418" w:type="dxa"/>
          </w:tcPr>
          <w:p w14:paraId="06E5DC20" w14:textId="6D2AC803" w:rsidR="00B05DC5" w:rsidRPr="00F5005B" w:rsidRDefault="00B05DC5" w:rsidP="003A292B">
            <w:pPr>
              <w:pStyle w:val="Default"/>
              <w:rPr>
                <w:rFonts w:asciiTheme="minorHAnsi" w:hAnsiTheme="minorHAnsi" w:cstheme="minorHAnsi"/>
              </w:rPr>
            </w:pPr>
            <w:r>
              <w:rPr>
                <w:rFonts w:asciiTheme="minorHAnsi" w:hAnsiTheme="minorHAnsi" w:cstheme="minorHAnsi"/>
              </w:rPr>
              <w:t>15/9/22</w:t>
            </w:r>
          </w:p>
        </w:tc>
        <w:tc>
          <w:tcPr>
            <w:tcW w:w="1275" w:type="dxa"/>
          </w:tcPr>
          <w:p w14:paraId="285702B7" w14:textId="3C731BA2" w:rsidR="00B05DC5" w:rsidRPr="00F5005B" w:rsidRDefault="00B05DC5" w:rsidP="003A292B">
            <w:pPr>
              <w:pStyle w:val="Default"/>
              <w:rPr>
                <w:rFonts w:asciiTheme="minorHAnsi" w:hAnsiTheme="minorHAnsi" w:cstheme="minorHAnsi"/>
              </w:rPr>
            </w:pPr>
            <w:r>
              <w:rPr>
                <w:rFonts w:asciiTheme="minorHAnsi" w:hAnsiTheme="minorHAnsi" w:cstheme="minorHAnsi"/>
              </w:rPr>
              <w:t>22/9/22</w:t>
            </w:r>
          </w:p>
        </w:tc>
      </w:tr>
      <w:tr w:rsidR="00B05DC5" w:rsidRPr="00F5005B" w14:paraId="46F85337" w14:textId="77777777" w:rsidTr="00B05DC5">
        <w:trPr>
          <w:trHeight w:val="251"/>
        </w:trPr>
        <w:tc>
          <w:tcPr>
            <w:tcW w:w="1271" w:type="dxa"/>
          </w:tcPr>
          <w:p w14:paraId="5F6C2F5C" w14:textId="7447855B" w:rsidR="00B05DC5" w:rsidRPr="00F5005B" w:rsidRDefault="00B05DC5" w:rsidP="003A292B">
            <w:pPr>
              <w:pStyle w:val="Default"/>
              <w:rPr>
                <w:rFonts w:asciiTheme="minorHAnsi" w:hAnsiTheme="minorHAnsi" w:cstheme="minorHAnsi"/>
              </w:rPr>
            </w:pPr>
            <w:r>
              <w:rPr>
                <w:rFonts w:asciiTheme="minorHAnsi" w:hAnsiTheme="minorHAnsi" w:cstheme="minorHAnsi"/>
              </w:rPr>
              <w:t>6/10/22</w:t>
            </w:r>
          </w:p>
        </w:tc>
        <w:tc>
          <w:tcPr>
            <w:tcW w:w="1418" w:type="dxa"/>
          </w:tcPr>
          <w:p w14:paraId="4E2833B7" w14:textId="2CA8973D" w:rsidR="00B05DC5" w:rsidRPr="00F5005B" w:rsidRDefault="00B05DC5" w:rsidP="003A292B">
            <w:pPr>
              <w:pStyle w:val="Default"/>
              <w:rPr>
                <w:rFonts w:asciiTheme="minorHAnsi" w:hAnsiTheme="minorHAnsi" w:cstheme="minorHAnsi"/>
              </w:rPr>
            </w:pPr>
            <w:r>
              <w:rPr>
                <w:rFonts w:asciiTheme="minorHAnsi" w:hAnsiTheme="minorHAnsi" w:cstheme="minorHAnsi"/>
              </w:rPr>
              <w:t>29/9/22</w:t>
            </w:r>
          </w:p>
        </w:tc>
        <w:tc>
          <w:tcPr>
            <w:tcW w:w="1275" w:type="dxa"/>
          </w:tcPr>
          <w:p w14:paraId="576DD80A" w14:textId="547C090E" w:rsidR="00B05DC5" w:rsidRPr="00F5005B" w:rsidRDefault="00B05DC5" w:rsidP="003A292B">
            <w:pPr>
              <w:pStyle w:val="Default"/>
              <w:rPr>
                <w:rFonts w:asciiTheme="minorHAnsi" w:hAnsiTheme="minorHAnsi" w:cstheme="minorHAnsi"/>
              </w:rPr>
            </w:pPr>
            <w:r>
              <w:rPr>
                <w:rFonts w:asciiTheme="minorHAnsi" w:hAnsiTheme="minorHAnsi" w:cstheme="minorHAnsi"/>
              </w:rPr>
              <w:t>29/9/22</w:t>
            </w:r>
          </w:p>
        </w:tc>
      </w:tr>
      <w:tr w:rsidR="00B05DC5" w:rsidRPr="00F5005B" w14:paraId="4ACB7318" w14:textId="77777777" w:rsidTr="00B05DC5">
        <w:trPr>
          <w:trHeight w:val="264"/>
        </w:trPr>
        <w:tc>
          <w:tcPr>
            <w:tcW w:w="1271" w:type="dxa"/>
          </w:tcPr>
          <w:p w14:paraId="3F9D35AE" w14:textId="6C63B5B0" w:rsidR="00B05DC5" w:rsidRPr="00F5005B" w:rsidRDefault="00B05DC5" w:rsidP="003A292B">
            <w:pPr>
              <w:pStyle w:val="Default"/>
              <w:rPr>
                <w:rFonts w:asciiTheme="minorHAnsi" w:hAnsiTheme="minorHAnsi" w:cstheme="minorHAnsi"/>
              </w:rPr>
            </w:pPr>
            <w:r>
              <w:rPr>
                <w:rFonts w:asciiTheme="minorHAnsi" w:hAnsiTheme="minorHAnsi" w:cstheme="minorHAnsi"/>
              </w:rPr>
              <w:t>13/10/22</w:t>
            </w:r>
          </w:p>
        </w:tc>
        <w:tc>
          <w:tcPr>
            <w:tcW w:w="1418" w:type="dxa"/>
          </w:tcPr>
          <w:p w14:paraId="0DB6F90C" w14:textId="4F9DB02E" w:rsidR="00B05DC5" w:rsidRPr="00F5005B" w:rsidRDefault="00B05DC5" w:rsidP="003A292B">
            <w:pPr>
              <w:pStyle w:val="Default"/>
              <w:rPr>
                <w:rFonts w:asciiTheme="minorHAnsi" w:hAnsiTheme="minorHAnsi" w:cstheme="minorHAnsi"/>
              </w:rPr>
            </w:pPr>
            <w:r>
              <w:rPr>
                <w:rFonts w:asciiTheme="minorHAnsi" w:hAnsiTheme="minorHAnsi" w:cstheme="minorHAnsi"/>
              </w:rPr>
              <w:t>6/10/22</w:t>
            </w:r>
          </w:p>
        </w:tc>
        <w:tc>
          <w:tcPr>
            <w:tcW w:w="1275" w:type="dxa"/>
          </w:tcPr>
          <w:p w14:paraId="7A721063" w14:textId="091825F8" w:rsidR="00B05DC5" w:rsidRPr="00F5005B" w:rsidRDefault="00B05DC5" w:rsidP="003A292B">
            <w:pPr>
              <w:pStyle w:val="Default"/>
              <w:rPr>
                <w:rFonts w:asciiTheme="minorHAnsi" w:hAnsiTheme="minorHAnsi" w:cstheme="minorHAnsi"/>
              </w:rPr>
            </w:pPr>
            <w:r>
              <w:rPr>
                <w:rFonts w:asciiTheme="minorHAnsi" w:hAnsiTheme="minorHAnsi" w:cstheme="minorHAnsi"/>
              </w:rPr>
              <w:t>13/10/22</w:t>
            </w:r>
          </w:p>
        </w:tc>
      </w:tr>
      <w:tr w:rsidR="00B05DC5" w:rsidRPr="00F5005B" w14:paraId="401172E8" w14:textId="77777777" w:rsidTr="00B05DC5">
        <w:trPr>
          <w:trHeight w:val="251"/>
        </w:trPr>
        <w:tc>
          <w:tcPr>
            <w:tcW w:w="1271" w:type="dxa"/>
          </w:tcPr>
          <w:p w14:paraId="7A0B4CF6" w14:textId="6995475B" w:rsidR="00B05DC5" w:rsidRPr="00F5005B" w:rsidRDefault="00B05DC5" w:rsidP="003A292B">
            <w:pPr>
              <w:pStyle w:val="Default"/>
              <w:rPr>
                <w:rFonts w:asciiTheme="minorHAnsi" w:hAnsiTheme="minorHAnsi" w:cstheme="minorHAnsi"/>
              </w:rPr>
            </w:pPr>
          </w:p>
        </w:tc>
        <w:tc>
          <w:tcPr>
            <w:tcW w:w="1418" w:type="dxa"/>
          </w:tcPr>
          <w:p w14:paraId="390B78EE" w14:textId="43795250" w:rsidR="00B05DC5" w:rsidRPr="00F5005B" w:rsidRDefault="00B05DC5" w:rsidP="003A292B">
            <w:pPr>
              <w:pStyle w:val="Default"/>
              <w:rPr>
                <w:rFonts w:asciiTheme="minorHAnsi" w:hAnsiTheme="minorHAnsi" w:cstheme="minorHAnsi"/>
              </w:rPr>
            </w:pPr>
            <w:r>
              <w:rPr>
                <w:rFonts w:asciiTheme="minorHAnsi" w:hAnsiTheme="minorHAnsi" w:cstheme="minorHAnsi"/>
              </w:rPr>
              <w:t>20/10/22</w:t>
            </w:r>
          </w:p>
        </w:tc>
        <w:tc>
          <w:tcPr>
            <w:tcW w:w="1275" w:type="dxa"/>
          </w:tcPr>
          <w:p w14:paraId="5EDCB6BE" w14:textId="2E5AE269" w:rsidR="00B05DC5" w:rsidRPr="00F5005B" w:rsidRDefault="00B05DC5" w:rsidP="003A292B">
            <w:pPr>
              <w:pStyle w:val="Default"/>
              <w:rPr>
                <w:rFonts w:asciiTheme="minorHAnsi" w:hAnsiTheme="minorHAnsi" w:cstheme="minorHAnsi"/>
              </w:rPr>
            </w:pPr>
            <w:r>
              <w:rPr>
                <w:rFonts w:asciiTheme="minorHAnsi" w:hAnsiTheme="minorHAnsi" w:cstheme="minorHAnsi"/>
              </w:rPr>
              <w:t>20/10/22</w:t>
            </w:r>
          </w:p>
        </w:tc>
      </w:tr>
    </w:tbl>
    <w:p w14:paraId="043BBAED" w14:textId="77777777" w:rsidR="00430AB2" w:rsidRPr="00F5005B" w:rsidRDefault="00430AB2" w:rsidP="00430AB2">
      <w:pPr>
        <w:rPr>
          <w:rFonts w:cstheme="minorHAnsi"/>
          <w:sz w:val="24"/>
          <w:szCs w:val="24"/>
        </w:rPr>
      </w:pPr>
    </w:p>
    <w:p w14:paraId="027ED8CA" w14:textId="77777777" w:rsidR="00430AB2" w:rsidRPr="00F5005B" w:rsidRDefault="00430AB2" w:rsidP="00430AB2">
      <w:pPr>
        <w:pStyle w:val="Default"/>
        <w:rPr>
          <w:rFonts w:asciiTheme="minorHAnsi" w:hAnsiTheme="minorHAnsi" w:cstheme="minorHAnsi"/>
        </w:rPr>
      </w:pPr>
    </w:p>
    <w:p w14:paraId="574F63D2" w14:textId="77777777" w:rsidR="00430AB2" w:rsidRPr="00F5005B" w:rsidRDefault="00430AB2" w:rsidP="00430AB2">
      <w:pPr>
        <w:pStyle w:val="Default"/>
        <w:rPr>
          <w:rFonts w:asciiTheme="minorHAnsi" w:hAnsiTheme="minorHAnsi" w:cstheme="minorHAnsi"/>
        </w:rPr>
      </w:pPr>
    </w:p>
    <w:p w14:paraId="1BB5501A" w14:textId="77777777" w:rsidR="00430AB2" w:rsidRPr="00F5005B" w:rsidRDefault="00430AB2" w:rsidP="00430AB2">
      <w:pPr>
        <w:pStyle w:val="Default"/>
        <w:rPr>
          <w:rFonts w:asciiTheme="minorHAnsi" w:hAnsiTheme="minorHAnsi" w:cstheme="minorHAnsi"/>
        </w:rPr>
      </w:pPr>
    </w:p>
    <w:p w14:paraId="15CEB3A4" w14:textId="77777777" w:rsidR="00430AB2" w:rsidRPr="00F5005B" w:rsidRDefault="00430AB2" w:rsidP="00430AB2">
      <w:pPr>
        <w:pStyle w:val="Default"/>
        <w:rPr>
          <w:rFonts w:asciiTheme="minorHAnsi" w:hAnsiTheme="minorHAnsi" w:cstheme="minorHAnsi"/>
        </w:rPr>
      </w:pPr>
    </w:p>
    <w:p w14:paraId="638F7958" w14:textId="4AC937AE" w:rsidR="00F5005B" w:rsidRPr="00F5005B" w:rsidRDefault="00430AB2" w:rsidP="00B05DC5">
      <w:pPr>
        <w:pStyle w:val="Default"/>
        <w:rPr>
          <w:rFonts w:cstheme="minorHAnsi"/>
          <w:u w:val="single"/>
        </w:rPr>
      </w:pPr>
      <w:r w:rsidRPr="00F5005B">
        <w:rPr>
          <w:rFonts w:asciiTheme="minorHAnsi" w:hAnsiTheme="minorHAnsi" w:cstheme="minorHAnsi"/>
        </w:rPr>
        <w:t xml:space="preserve"> </w:t>
      </w:r>
    </w:p>
    <w:p w14:paraId="6FCB1AD2" w14:textId="77777777" w:rsidR="00F5005B" w:rsidRPr="00F5005B" w:rsidRDefault="00F5005B" w:rsidP="00F5005B">
      <w:pPr>
        <w:rPr>
          <w:rFonts w:cstheme="minorHAnsi"/>
          <w:b/>
          <w:sz w:val="24"/>
          <w:szCs w:val="24"/>
        </w:rPr>
      </w:pPr>
      <w:r w:rsidRPr="00F5005B">
        <w:rPr>
          <w:rFonts w:cstheme="minorHAnsi"/>
          <w:b/>
          <w:sz w:val="24"/>
          <w:szCs w:val="24"/>
        </w:rPr>
        <w:t xml:space="preserve">Please ensure that your child comes to school in their PE kit on their designated day. </w:t>
      </w:r>
    </w:p>
    <w:p w14:paraId="5DD0EB9D" w14:textId="77777777" w:rsidR="00F5005B" w:rsidRPr="00F5005B" w:rsidRDefault="00F5005B" w:rsidP="00F5005B">
      <w:pPr>
        <w:spacing w:before="100" w:beforeAutospacing="1" w:after="100" w:afterAutospacing="1"/>
        <w:rPr>
          <w:rFonts w:cstheme="minorHAnsi"/>
          <w:b/>
          <w:color w:val="000000"/>
          <w:sz w:val="24"/>
          <w:szCs w:val="24"/>
        </w:rPr>
      </w:pPr>
      <w:r w:rsidRPr="00F5005B">
        <w:rPr>
          <w:rFonts w:cstheme="minorHAnsi"/>
          <w:b/>
          <w:color w:val="000000"/>
          <w:sz w:val="24"/>
          <w:szCs w:val="24"/>
        </w:rPr>
        <w:t>The PE kit uniform will consist of:</w:t>
      </w:r>
    </w:p>
    <w:p w14:paraId="32EBD3A8" w14:textId="77777777" w:rsidR="00F5005B" w:rsidRPr="00F5005B" w:rsidRDefault="00F5005B" w:rsidP="00F5005B">
      <w:pPr>
        <w:spacing w:before="100" w:beforeAutospacing="1" w:after="100" w:afterAutospacing="1"/>
        <w:rPr>
          <w:rFonts w:cstheme="minorHAnsi"/>
          <w:b/>
          <w:color w:val="000000"/>
          <w:sz w:val="24"/>
          <w:szCs w:val="24"/>
        </w:rPr>
      </w:pPr>
      <w:r w:rsidRPr="00F5005B">
        <w:rPr>
          <w:rFonts w:cstheme="minorHAnsi"/>
          <w:b/>
          <w:color w:val="000000"/>
          <w:sz w:val="24"/>
          <w:szCs w:val="24"/>
        </w:rPr>
        <w:t>· Plain black joggers or shorts – no branding or additions</w:t>
      </w:r>
    </w:p>
    <w:p w14:paraId="1C23A3E8" w14:textId="77777777" w:rsidR="00F5005B" w:rsidRPr="00F5005B" w:rsidRDefault="00F5005B" w:rsidP="00F5005B">
      <w:pPr>
        <w:spacing w:before="100" w:beforeAutospacing="1" w:after="100" w:afterAutospacing="1"/>
        <w:rPr>
          <w:rFonts w:cstheme="minorHAnsi"/>
          <w:b/>
          <w:color w:val="000000"/>
          <w:sz w:val="24"/>
          <w:szCs w:val="24"/>
        </w:rPr>
      </w:pPr>
      <w:r w:rsidRPr="00F5005B">
        <w:rPr>
          <w:rFonts w:cstheme="minorHAnsi"/>
          <w:b/>
          <w:color w:val="000000"/>
          <w:sz w:val="24"/>
          <w:szCs w:val="24"/>
        </w:rPr>
        <w:t>· Plain black sweatshirt or hoody – no branding or additions</w:t>
      </w:r>
    </w:p>
    <w:p w14:paraId="1E53C6E3" w14:textId="77777777" w:rsidR="00F5005B" w:rsidRPr="00F5005B" w:rsidRDefault="00F5005B" w:rsidP="00F5005B">
      <w:pPr>
        <w:spacing w:before="100" w:beforeAutospacing="1" w:after="100" w:afterAutospacing="1"/>
        <w:rPr>
          <w:rFonts w:cstheme="minorHAnsi"/>
          <w:b/>
          <w:color w:val="000000"/>
          <w:sz w:val="24"/>
          <w:szCs w:val="24"/>
        </w:rPr>
      </w:pPr>
      <w:r w:rsidRPr="00F5005B">
        <w:rPr>
          <w:rFonts w:cstheme="minorHAnsi"/>
          <w:b/>
          <w:color w:val="000000"/>
          <w:sz w:val="24"/>
          <w:szCs w:val="24"/>
        </w:rPr>
        <w:t>· Plain black trainers – no branding or additions</w:t>
      </w:r>
    </w:p>
    <w:p w14:paraId="0F01B082" w14:textId="77777777" w:rsidR="00F5005B" w:rsidRPr="00F5005B" w:rsidRDefault="00F5005B" w:rsidP="00F5005B">
      <w:pPr>
        <w:spacing w:before="100" w:beforeAutospacing="1" w:after="100" w:afterAutospacing="1"/>
        <w:rPr>
          <w:rFonts w:cstheme="minorHAnsi"/>
          <w:b/>
          <w:color w:val="000000"/>
          <w:sz w:val="24"/>
          <w:szCs w:val="24"/>
        </w:rPr>
      </w:pPr>
      <w:r w:rsidRPr="00F5005B">
        <w:rPr>
          <w:rFonts w:cstheme="minorHAnsi"/>
          <w:b/>
          <w:color w:val="000000"/>
          <w:sz w:val="24"/>
          <w:szCs w:val="24"/>
        </w:rPr>
        <w:lastRenderedPageBreak/>
        <w:t>· Plain white t-shirt – no branding or additions</w:t>
      </w:r>
    </w:p>
    <w:p w14:paraId="4EDD2DFD" w14:textId="77777777" w:rsidR="00F5005B" w:rsidRPr="00F5005B" w:rsidRDefault="00F5005B" w:rsidP="00F5005B">
      <w:pPr>
        <w:rPr>
          <w:rFonts w:cstheme="minorHAnsi"/>
          <w:sz w:val="24"/>
          <w:szCs w:val="24"/>
        </w:rPr>
      </w:pPr>
      <w:r w:rsidRPr="00F5005B">
        <w:rPr>
          <w:rFonts w:cstheme="minorHAnsi"/>
          <w:sz w:val="24"/>
          <w:szCs w:val="24"/>
          <w:u w:val="single"/>
        </w:rPr>
        <w:t>Please note that ear rings should not be worn for PE and should be removed for the day prior to leaving home or tape applied</w:t>
      </w:r>
      <w:r w:rsidRPr="00F5005B">
        <w:rPr>
          <w:rFonts w:cstheme="minorHAnsi"/>
          <w:sz w:val="24"/>
          <w:szCs w:val="24"/>
        </w:rPr>
        <w:t>. Long hair should be tied back at all times.</w:t>
      </w:r>
    </w:p>
    <w:p w14:paraId="006D4735" w14:textId="469A805D" w:rsidR="00F5005B" w:rsidRPr="00F5005B" w:rsidRDefault="00F5005B">
      <w:pPr>
        <w:rPr>
          <w:rFonts w:cstheme="minorHAnsi"/>
          <w:b/>
          <w:sz w:val="24"/>
          <w:szCs w:val="24"/>
        </w:rPr>
      </w:pPr>
      <w:r w:rsidRPr="00F5005B">
        <w:rPr>
          <w:rFonts w:cstheme="minorHAnsi"/>
          <w:b/>
          <w:sz w:val="24"/>
          <w:szCs w:val="24"/>
        </w:rPr>
        <w:t xml:space="preserve">To be clear, it is ok to wear PE kit to school on PE days so no changing takes place. </w:t>
      </w:r>
    </w:p>
    <w:p w14:paraId="4AC3F317" w14:textId="77777777" w:rsidR="00F5005B" w:rsidRPr="00F5005B" w:rsidRDefault="00F5005B" w:rsidP="00F5005B">
      <w:pPr>
        <w:jc w:val="both"/>
        <w:rPr>
          <w:rFonts w:cstheme="minorHAnsi"/>
          <w:b/>
          <w:sz w:val="24"/>
          <w:szCs w:val="24"/>
          <w:u w:val="single"/>
        </w:rPr>
      </w:pPr>
      <w:r w:rsidRPr="00F5005B">
        <w:rPr>
          <w:rFonts w:cstheme="minorHAnsi"/>
          <w:b/>
          <w:sz w:val="24"/>
          <w:szCs w:val="24"/>
          <w:u w:val="single"/>
        </w:rPr>
        <w:t>Reading and Spelling</w:t>
      </w:r>
    </w:p>
    <w:p w14:paraId="08578205" w14:textId="6B8CE85D" w:rsidR="00F5005B" w:rsidRPr="00F5005B" w:rsidRDefault="00F5005B" w:rsidP="00F5005B">
      <w:pPr>
        <w:jc w:val="both"/>
        <w:rPr>
          <w:rFonts w:cstheme="minorHAnsi"/>
          <w:sz w:val="24"/>
          <w:szCs w:val="24"/>
        </w:rPr>
      </w:pPr>
      <w:r w:rsidRPr="00F5005B">
        <w:rPr>
          <w:rFonts w:cstheme="minorHAnsi"/>
          <w:sz w:val="24"/>
          <w:szCs w:val="24"/>
        </w:rPr>
        <w:t>Your child will be given a reading book and a reading journal to bring home and read (for at least 1</w:t>
      </w:r>
      <w:r w:rsidR="009C4E87">
        <w:rPr>
          <w:rFonts w:cstheme="minorHAnsi"/>
          <w:sz w:val="24"/>
          <w:szCs w:val="24"/>
        </w:rPr>
        <w:t>0</w:t>
      </w:r>
      <w:r w:rsidRPr="00F5005B">
        <w:rPr>
          <w:rFonts w:cstheme="minorHAnsi"/>
          <w:sz w:val="24"/>
          <w:szCs w:val="24"/>
        </w:rPr>
        <w:t xml:space="preserve"> minutes every day). </w:t>
      </w:r>
      <w:r w:rsidR="00A876DE">
        <w:rPr>
          <w:rFonts w:cstheme="minorHAnsi"/>
          <w:sz w:val="24"/>
          <w:szCs w:val="24"/>
        </w:rPr>
        <w:t xml:space="preserve">Please can you write a comment in their reading </w:t>
      </w:r>
      <w:bookmarkStart w:id="0" w:name="_GoBack"/>
      <w:bookmarkEnd w:id="0"/>
      <w:r w:rsidR="00A876DE">
        <w:rPr>
          <w:rFonts w:cstheme="minorHAnsi"/>
          <w:sz w:val="24"/>
          <w:szCs w:val="24"/>
        </w:rPr>
        <w:t xml:space="preserve">journal when they read with you at home. </w:t>
      </w:r>
      <w:r w:rsidRPr="00F5005B">
        <w:rPr>
          <w:rFonts w:cstheme="minorHAnsi"/>
          <w:b/>
          <w:i/>
          <w:sz w:val="24"/>
          <w:szCs w:val="24"/>
        </w:rPr>
        <w:t>They will need to keep their reading journal and book in their book bags to bring to school every day.</w:t>
      </w:r>
      <w:r w:rsidRPr="00F5005B">
        <w:rPr>
          <w:rFonts w:cstheme="minorHAnsi"/>
          <w:sz w:val="24"/>
          <w:szCs w:val="24"/>
        </w:rPr>
        <w:t xml:space="preserve"> Spellings are sent home weekly for your child to practise and learn.</w:t>
      </w:r>
    </w:p>
    <w:p w14:paraId="2023A188" w14:textId="01388BDF" w:rsidR="00F5005B" w:rsidRPr="00F5005B" w:rsidRDefault="00F5005B" w:rsidP="00F5005B">
      <w:pPr>
        <w:rPr>
          <w:rFonts w:cstheme="minorHAnsi"/>
          <w:b/>
          <w:sz w:val="24"/>
          <w:szCs w:val="24"/>
          <w:u w:val="single"/>
        </w:rPr>
      </w:pPr>
      <w:r w:rsidRPr="00F5005B">
        <w:rPr>
          <w:rFonts w:cstheme="minorHAnsi"/>
          <w:b/>
          <w:sz w:val="24"/>
          <w:szCs w:val="24"/>
          <w:u w:val="single"/>
        </w:rPr>
        <w:t>Water Bottles</w:t>
      </w:r>
      <w:r>
        <w:rPr>
          <w:rFonts w:cstheme="minorHAnsi"/>
          <w:b/>
          <w:sz w:val="24"/>
          <w:szCs w:val="24"/>
          <w:u w:val="single"/>
        </w:rPr>
        <w:t xml:space="preserve"> and Lunch Boxes</w:t>
      </w:r>
    </w:p>
    <w:p w14:paraId="3B2AC3AA" w14:textId="77777777" w:rsidR="00F5005B" w:rsidRPr="00D5508D" w:rsidRDefault="00F5005B" w:rsidP="00F5005B">
      <w:pPr>
        <w:pStyle w:val="Default"/>
        <w:rPr>
          <w:rFonts w:asciiTheme="minorHAnsi" w:hAnsiTheme="minorHAnsi" w:cstheme="minorHAnsi"/>
          <w:sz w:val="20"/>
          <w:szCs w:val="20"/>
        </w:rPr>
      </w:pPr>
      <w:r w:rsidRPr="00F5005B">
        <w:rPr>
          <w:rFonts w:asciiTheme="minorHAnsi" w:hAnsiTheme="minorHAnsi" w:cstheme="minorHAnsi"/>
        </w:rPr>
        <w:t>Children need to bring in a named water bottle into school every day. This must be filled with water and not juice.</w:t>
      </w:r>
      <w:r w:rsidRPr="00F5005B">
        <w:rPr>
          <w:rFonts w:cstheme="minorHAnsi"/>
        </w:rPr>
        <w:t xml:space="preserve"> </w:t>
      </w:r>
      <w:r w:rsidRPr="00F5005B">
        <w:rPr>
          <w:rFonts w:asciiTheme="minorHAnsi" w:hAnsiTheme="minorHAnsi" w:cstheme="minorHAnsi"/>
        </w:rPr>
        <w:t>If your child is bringing their own lunch from home, they do not need to bring a drink as water will be provided at school.</w:t>
      </w:r>
      <w:r w:rsidRPr="00D5508D">
        <w:rPr>
          <w:rFonts w:asciiTheme="minorHAnsi" w:hAnsiTheme="minorHAnsi" w:cstheme="minorHAnsi"/>
          <w:sz w:val="20"/>
          <w:szCs w:val="20"/>
        </w:rPr>
        <w:t xml:space="preserve"> </w:t>
      </w:r>
    </w:p>
    <w:p w14:paraId="7EEA6296" w14:textId="303B5218" w:rsidR="00F5005B" w:rsidRPr="00F5005B" w:rsidRDefault="00F5005B">
      <w:pPr>
        <w:rPr>
          <w:rFonts w:cstheme="minorHAnsi"/>
          <w:b/>
          <w:sz w:val="24"/>
          <w:szCs w:val="24"/>
        </w:rPr>
      </w:pPr>
    </w:p>
    <w:p w14:paraId="6EC9222E" w14:textId="0AC40A4B" w:rsidR="00F5005B" w:rsidRPr="00F5005B" w:rsidRDefault="00F5005B">
      <w:pPr>
        <w:rPr>
          <w:rFonts w:cstheme="minorHAnsi"/>
          <w:b/>
          <w:sz w:val="24"/>
          <w:szCs w:val="24"/>
          <w:u w:val="single"/>
        </w:rPr>
      </w:pPr>
      <w:r w:rsidRPr="00F5005B">
        <w:rPr>
          <w:rFonts w:cstheme="minorHAnsi"/>
          <w:b/>
          <w:sz w:val="24"/>
          <w:szCs w:val="24"/>
          <w:u w:val="single"/>
        </w:rPr>
        <w:t>Homework</w:t>
      </w:r>
    </w:p>
    <w:p w14:paraId="1DCBA5C2" w14:textId="2E4C437F" w:rsidR="00F5005B" w:rsidRPr="00B05DC5" w:rsidRDefault="00B05DC5">
      <w:pPr>
        <w:rPr>
          <w:rFonts w:cstheme="minorHAnsi"/>
          <w:sz w:val="24"/>
          <w:szCs w:val="24"/>
        </w:rPr>
      </w:pPr>
      <w:r w:rsidRPr="00B05DC5">
        <w:rPr>
          <w:rFonts w:cstheme="minorHAnsi"/>
          <w:sz w:val="24"/>
          <w:szCs w:val="24"/>
        </w:rPr>
        <w:t xml:space="preserve">In year 2 children will bring home a homework menu at the start of each half term. This menu will contain a variety of activities linked to areas of our curriculum. </w:t>
      </w:r>
      <w:r>
        <w:rPr>
          <w:rFonts w:cstheme="minorHAnsi"/>
          <w:sz w:val="24"/>
          <w:szCs w:val="24"/>
        </w:rPr>
        <w:t xml:space="preserve">Children can choose which activities they would like to complete and can earn a bronze, silver or gold certificate depending on the number of activities they complete. </w:t>
      </w:r>
    </w:p>
    <w:sectPr w:rsidR="00F5005B" w:rsidRPr="00B05D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37F"/>
    <w:rsid w:val="00430AB2"/>
    <w:rsid w:val="004F6371"/>
    <w:rsid w:val="006832E5"/>
    <w:rsid w:val="0085637F"/>
    <w:rsid w:val="00882B0C"/>
    <w:rsid w:val="009C4E87"/>
    <w:rsid w:val="00A876DE"/>
    <w:rsid w:val="00B05DC5"/>
    <w:rsid w:val="00E51E83"/>
    <w:rsid w:val="00F50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3429D"/>
  <w15:chartTrackingRefBased/>
  <w15:docId w15:val="{AF9522F8-2112-4B51-AFC8-7C5D035A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0AB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430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6" ma:contentTypeDescription="Create a new document." ma:contentTypeScope="" ma:versionID="9c412e4f779c4237c80e85452efd28bc">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cfc1668cf581baa277ede7047eb1c2e0"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7ef9bb9-26e5-4030-8945-930d11b4fda4}" ma:internalName="TaxCatchAll" ma:showField="CatchAllData" ma:web="fa54ca88-4bd9-4e91-b032-863369ce78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a93036d-815b-4a8f-b8cc-9c0f0232ab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a54ca88-4bd9-4e91-b032-863369ce78b4" xsi:nil="true"/>
    <lcf76f155ced4ddcb4097134ff3c332f xmlns="44626631-e19c-4833-bb8e-8ec6edb3d3e7">
      <Terms xmlns="http://schemas.microsoft.com/office/infopath/2007/PartnerControls"/>
    </lcf76f155ced4ddcb4097134ff3c332f>
    <_dlc_DocId xmlns="fa54ca88-4bd9-4e91-b032-863369ce78b4">5PVA5SVVUTDX-1818035932-3155794</_dlc_DocId>
    <_dlc_DocIdUrl xmlns="fa54ca88-4bd9-4e91-b032-863369ce78b4">
      <Url>https://wibsey.sharepoint.com/sites/TeachersArea/_layouts/15/DocIdRedir.aspx?ID=5PVA5SVVUTDX-1818035932-3155794</Url>
      <Description>5PVA5SVVUTDX-1818035932-3155794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C47371E-CC6A-47C0-8D9A-56103AB5A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4ca88-4bd9-4e91-b032-863369ce78b4"/>
    <ds:schemaRef ds:uri="44626631-e19c-4833-bb8e-8ec6edb3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1A0F3-F440-4BAC-BF7D-5A7F90E0B155}">
  <ds:schemaRefs>
    <ds:schemaRef ds:uri="44626631-e19c-4833-bb8e-8ec6edb3d3e7"/>
    <ds:schemaRef ds:uri="http://purl.org/dc/terms/"/>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fa54ca88-4bd9-4e91-b032-863369ce78b4"/>
    <ds:schemaRef ds:uri="http://schemas.microsoft.com/office/infopath/2007/PartnerControls"/>
  </ds:schemaRefs>
</ds:datastoreItem>
</file>

<file path=customXml/itemProps3.xml><?xml version="1.0" encoding="utf-8"?>
<ds:datastoreItem xmlns:ds="http://schemas.openxmlformats.org/officeDocument/2006/customXml" ds:itemID="{E92BEDBF-B8D8-4824-A433-EC8B6BF04A70}">
  <ds:schemaRefs>
    <ds:schemaRef ds:uri="http://schemas.microsoft.com/sharepoint/v3/contenttype/forms"/>
  </ds:schemaRefs>
</ds:datastoreItem>
</file>

<file path=customXml/itemProps4.xml><?xml version="1.0" encoding="utf-8"?>
<ds:datastoreItem xmlns:ds="http://schemas.openxmlformats.org/officeDocument/2006/customXml" ds:itemID="{3FDE4D44-3F63-4E49-8351-8E5A5B4C546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Rankin</dc:creator>
  <cp:keywords/>
  <dc:description/>
  <cp:lastModifiedBy>Sally Kershaw</cp:lastModifiedBy>
  <cp:revision>5</cp:revision>
  <dcterms:created xsi:type="dcterms:W3CDTF">2022-07-17T19:51:00Z</dcterms:created>
  <dcterms:modified xsi:type="dcterms:W3CDTF">2022-07-20T20:18:00Z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MediaServiceImageTags">
    <vt:lpwstr/>
  </property>
  <property fmtid="{D5CDD505-2E9C-101B-9397-08002B2CF9AE}" pid="4" name="_dlc_DocIdItemGuid">
    <vt:lpwstr>2d47e498-7db5-44e3-9e76-6d25ed951ae5</vt:lpwstr>
  </property>
</Properties>
</file>