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00D4" w14:textId="77777777" w:rsidR="000F3649" w:rsidRDefault="001A446F" w:rsidP="00EF68A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8D804E" wp14:editId="11800BFA">
            <wp:simplePos x="0" y="0"/>
            <wp:positionH relativeFrom="column">
              <wp:posOffset>2590800</wp:posOffset>
            </wp:positionH>
            <wp:positionV relativeFrom="paragraph">
              <wp:posOffset>-333375</wp:posOffset>
            </wp:positionV>
            <wp:extent cx="759278" cy="885825"/>
            <wp:effectExtent l="0" t="0" r="3175" b="0"/>
            <wp:wrapNone/>
            <wp:docPr id="2" name="Picture 2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8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E99C2" w14:textId="77777777" w:rsidR="00DF0A45" w:rsidRDefault="00DF0A45" w:rsidP="00EF68AE">
      <w:pPr>
        <w:jc w:val="center"/>
      </w:pPr>
    </w:p>
    <w:p w14:paraId="5B9D9206" w14:textId="77777777" w:rsidR="00EF68AE" w:rsidRDefault="00EF68AE" w:rsidP="00EF68AE">
      <w:pPr>
        <w:jc w:val="center"/>
      </w:pPr>
    </w:p>
    <w:p w14:paraId="46F7D568" w14:textId="77777777" w:rsidR="00EF68AE" w:rsidRDefault="00EF68AE" w:rsidP="00EF68AE">
      <w:pPr>
        <w:jc w:val="center"/>
      </w:pPr>
    </w:p>
    <w:p w14:paraId="2CC2DFD5" w14:textId="7CF188ED" w:rsidR="00EF68AE" w:rsidRDefault="00A5435B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PUPIL DISCIPLINE COMMITTEE</w:t>
      </w:r>
      <w:r w:rsidR="00EF68AE" w:rsidRPr="00EF68A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B11BB2E" w14:textId="77777777" w:rsidR="00EF68AE" w:rsidRDefault="00EF68AE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TERMS OF REFERENCE</w:t>
      </w:r>
    </w:p>
    <w:p w14:paraId="0246B486" w14:textId="2C046A29" w:rsidR="000F3649" w:rsidRDefault="00181462" w:rsidP="00EF68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F84CEA">
        <w:rPr>
          <w:rFonts w:ascii="Arial" w:hAnsi="Arial" w:cs="Arial"/>
          <w:b/>
          <w:sz w:val="24"/>
          <w:szCs w:val="24"/>
          <w:u w:val="single"/>
        </w:rPr>
        <w:t>2</w:t>
      </w:r>
      <w:r w:rsidR="0002246C">
        <w:rPr>
          <w:rFonts w:ascii="Arial" w:hAnsi="Arial" w:cs="Arial"/>
          <w:b/>
          <w:sz w:val="24"/>
          <w:szCs w:val="24"/>
          <w:u w:val="single"/>
        </w:rPr>
        <w:t>2-23</w:t>
      </w:r>
    </w:p>
    <w:p w14:paraId="6D881FDD" w14:textId="77777777" w:rsidR="00EF68AE" w:rsidRDefault="00EF68AE" w:rsidP="00EF68AE">
      <w:pPr>
        <w:rPr>
          <w:rFonts w:ascii="Arial" w:hAnsi="Arial" w:cs="Arial"/>
          <w:sz w:val="24"/>
          <w:szCs w:val="24"/>
        </w:rPr>
      </w:pPr>
    </w:p>
    <w:p w14:paraId="1A3B616B" w14:textId="77777777" w:rsidR="00441AB5" w:rsidRPr="00430DAB" w:rsidRDefault="00441AB5" w:rsidP="00441AB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30DAB">
        <w:rPr>
          <w:rFonts w:ascii="Arial" w:hAnsi="Arial" w:cs="Arial"/>
          <w:b/>
          <w:u w:val="single"/>
        </w:rPr>
        <w:t>Scope</w:t>
      </w:r>
    </w:p>
    <w:p w14:paraId="73150149" w14:textId="77777777" w:rsidR="00441AB5" w:rsidRPr="00430DAB" w:rsidRDefault="00441AB5" w:rsidP="00441AB5">
      <w:pPr>
        <w:pStyle w:val="ListParagraph"/>
        <w:rPr>
          <w:rFonts w:ascii="Arial" w:hAnsi="Arial" w:cs="Arial"/>
          <w:b/>
          <w:u w:val="single"/>
        </w:rPr>
      </w:pPr>
    </w:p>
    <w:p w14:paraId="1CF1E12A" w14:textId="4570BC76" w:rsidR="00441AB5" w:rsidRPr="00430DAB" w:rsidRDefault="00A5435B" w:rsidP="00A5435B">
      <w:pPr>
        <w:rPr>
          <w:rFonts w:ascii="Arial" w:eastAsia="Times New Roman" w:hAnsi="Arial" w:cs="Arial"/>
        </w:rPr>
      </w:pPr>
      <w:r w:rsidRPr="00430DAB">
        <w:rPr>
          <w:rFonts w:ascii="Arial" w:eastAsia="Times New Roman" w:hAnsi="Arial" w:cs="Arial"/>
        </w:rPr>
        <w:t xml:space="preserve">To consider exclusions of pupils as described in the guidance and procedures from the DfE and </w:t>
      </w:r>
      <w:r w:rsidR="00F84CEA">
        <w:rPr>
          <w:rFonts w:ascii="Arial" w:eastAsia="Times New Roman" w:hAnsi="Arial" w:cs="Arial"/>
        </w:rPr>
        <w:t xml:space="preserve">the local authority’s </w:t>
      </w:r>
      <w:r w:rsidRPr="00430DAB">
        <w:rPr>
          <w:rFonts w:ascii="Arial" w:eastAsia="Times New Roman" w:hAnsi="Arial" w:cs="Arial"/>
        </w:rPr>
        <w:t>Children’s Services.</w:t>
      </w:r>
      <w:r w:rsidRPr="00430DAB">
        <w:rPr>
          <w:rFonts w:ascii="Arial" w:eastAsia="Times New Roman" w:hAnsi="Arial" w:cs="Arial"/>
        </w:rPr>
        <w:br/>
      </w:r>
    </w:p>
    <w:p w14:paraId="0657D7D6" w14:textId="0E435A18" w:rsidR="00441AB5" w:rsidRPr="00430DAB" w:rsidRDefault="00441AB5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 xml:space="preserve">The Governing Board shall </w:t>
      </w:r>
      <w:r w:rsidR="00C04DA4" w:rsidRPr="00430DAB">
        <w:rPr>
          <w:rFonts w:ascii="Arial" w:hAnsi="Arial" w:cs="Arial"/>
        </w:rPr>
        <w:t>determine and</w:t>
      </w:r>
      <w:r w:rsidRPr="00430DAB">
        <w:rPr>
          <w:rFonts w:ascii="Arial" w:hAnsi="Arial" w:cs="Arial"/>
        </w:rPr>
        <w:t xml:space="preserve"> review the terms of reference of the Complaints Committee</w:t>
      </w:r>
      <w:r w:rsidR="00327219" w:rsidRPr="00327219">
        <w:rPr>
          <w:rFonts w:ascii="Arial" w:hAnsi="Arial" w:cs="Arial"/>
        </w:rPr>
        <w:t xml:space="preserve"> </w:t>
      </w:r>
      <w:r w:rsidR="00327219" w:rsidRPr="00430DAB">
        <w:rPr>
          <w:rFonts w:ascii="Arial" w:hAnsi="Arial" w:cs="Arial"/>
        </w:rPr>
        <w:t xml:space="preserve">at its </w:t>
      </w:r>
      <w:r w:rsidR="00327219">
        <w:rPr>
          <w:rFonts w:ascii="Arial" w:hAnsi="Arial" w:cs="Arial"/>
        </w:rPr>
        <w:t>annual general meeting.</w:t>
      </w:r>
    </w:p>
    <w:p w14:paraId="72FFDC78" w14:textId="77777777" w:rsidR="000D5F2E" w:rsidRPr="00430DAB" w:rsidRDefault="000D5F2E" w:rsidP="000D5F2E">
      <w:pPr>
        <w:pStyle w:val="ListParagraph"/>
        <w:rPr>
          <w:rFonts w:ascii="Arial" w:hAnsi="Arial" w:cs="Arial"/>
        </w:rPr>
      </w:pPr>
    </w:p>
    <w:p w14:paraId="5CB9DC7B" w14:textId="77777777" w:rsidR="00441AB5" w:rsidRPr="00430DAB" w:rsidRDefault="00441AB5" w:rsidP="00441AB5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30DAB">
        <w:rPr>
          <w:rFonts w:ascii="Arial" w:hAnsi="Arial" w:cs="Arial"/>
          <w:b/>
          <w:u w:val="single"/>
        </w:rPr>
        <w:t>Membership</w:t>
      </w:r>
    </w:p>
    <w:p w14:paraId="614C424F" w14:textId="77777777" w:rsidR="00441AB5" w:rsidRPr="00430DAB" w:rsidRDefault="00441AB5" w:rsidP="00441AB5">
      <w:pPr>
        <w:pStyle w:val="ListParagraph"/>
        <w:rPr>
          <w:rFonts w:ascii="Arial" w:hAnsi="Arial" w:cs="Arial"/>
        </w:rPr>
      </w:pPr>
    </w:p>
    <w:p w14:paraId="36FE9787" w14:textId="2222BB6A" w:rsidR="00441AB5" w:rsidRPr="00430DAB" w:rsidRDefault="00A5435B" w:rsidP="00A5435B">
      <w:pPr>
        <w:rPr>
          <w:rFonts w:ascii="Arial" w:hAnsi="Arial" w:cs="Arial"/>
        </w:rPr>
      </w:pPr>
      <w:r w:rsidRPr="00430DAB">
        <w:rPr>
          <w:rFonts w:ascii="Arial" w:eastAsia="Times New Roman" w:hAnsi="Arial" w:cs="Arial"/>
          <w:bCs/>
        </w:rPr>
        <w:t>The committees will have ‘open membership’</w:t>
      </w:r>
      <w:r w:rsidR="00C04DA4">
        <w:rPr>
          <w:rFonts w:ascii="Arial" w:eastAsia="Times New Roman" w:hAnsi="Arial" w:cs="Arial"/>
          <w:bCs/>
        </w:rPr>
        <w:t xml:space="preserve">. </w:t>
      </w:r>
      <w:r w:rsidR="00441AB5" w:rsidRPr="00430DAB">
        <w:rPr>
          <w:rFonts w:ascii="Arial" w:hAnsi="Arial" w:cs="Arial"/>
        </w:rPr>
        <w:t>If the Committee is required to sit</w:t>
      </w:r>
      <w:r w:rsidR="00983247" w:rsidRPr="00430DAB">
        <w:rPr>
          <w:rFonts w:ascii="Arial" w:hAnsi="Arial" w:cs="Arial"/>
        </w:rPr>
        <w:t>,</w:t>
      </w:r>
      <w:r w:rsidR="00441AB5" w:rsidRPr="00430DAB">
        <w:rPr>
          <w:rFonts w:ascii="Arial" w:hAnsi="Arial" w:cs="Arial"/>
        </w:rPr>
        <w:t xml:space="preserve"> the clerk will approach all eligible governors to form a committee of</w:t>
      </w:r>
      <w:r w:rsidRPr="00430DAB">
        <w:rPr>
          <w:rFonts w:ascii="Arial" w:hAnsi="Arial" w:cs="Arial"/>
        </w:rPr>
        <w:t xml:space="preserve"> a minimum of</w:t>
      </w:r>
      <w:r w:rsidR="00441AB5" w:rsidRPr="00430DAB">
        <w:rPr>
          <w:rFonts w:ascii="Arial" w:hAnsi="Arial" w:cs="Arial"/>
        </w:rPr>
        <w:t xml:space="preserve"> three.</w:t>
      </w:r>
    </w:p>
    <w:p w14:paraId="6007E5FD" w14:textId="77777777" w:rsidR="00441AB5" w:rsidRPr="00430DAB" w:rsidRDefault="00441AB5" w:rsidP="00441AB5">
      <w:pPr>
        <w:pStyle w:val="ListParagraph"/>
        <w:rPr>
          <w:rFonts w:ascii="Arial" w:hAnsi="Arial" w:cs="Arial"/>
          <w:b/>
          <w:u w:val="single"/>
        </w:rPr>
      </w:pPr>
    </w:p>
    <w:p w14:paraId="2A0F13D9" w14:textId="77777777" w:rsidR="000D5F2E" w:rsidRPr="00430DAB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30DAB">
        <w:rPr>
          <w:rFonts w:ascii="Arial" w:hAnsi="Arial" w:cs="Arial"/>
          <w:b/>
          <w:u w:val="single"/>
        </w:rPr>
        <w:t>Quorum</w:t>
      </w:r>
    </w:p>
    <w:p w14:paraId="1F7925C1" w14:textId="77777777" w:rsidR="000D5F2E" w:rsidRPr="00430DAB" w:rsidRDefault="000D5F2E" w:rsidP="000D5F2E">
      <w:pPr>
        <w:pStyle w:val="ListParagraph"/>
        <w:rPr>
          <w:rFonts w:ascii="Arial" w:hAnsi="Arial" w:cs="Arial"/>
        </w:rPr>
      </w:pPr>
    </w:p>
    <w:p w14:paraId="05AA2041" w14:textId="31AF4F7E" w:rsidR="000D5F2E" w:rsidRPr="00430DAB" w:rsidRDefault="000D5F2E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>The quorum of t</w:t>
      </w:r>
      <w:r w:rsidR="001E4D06" w:rsidRPr="00430DAB">
        <w:rPr>
          <w:rFonts w:ascii="Arial" w:hAnsi="Arial" w:cs="Arial"/>
        </w:rPr>
        <w:t>he Committee shall be three g</w:t>
      </w:r>
      <w:r w:rsidRPr="00430DAB">
        <w:rPr>
          <w:rFonts w:ascii="Arial" w:hAnsi="Arial" w:cs="Arial"/>
        </w:rPr>
        <w:t>o</w:t>
      </w:r>
      <w:r w:rsidR="001E4D06" w:rsidRPr="00430DAB">
        <w:rPr>
          <w:rFonts w:ascii="Arial" w:hAnsi="Arial" w:cs="Arial"/>
        </w:rPr>
        <w:t>vernors</w:t>
      </w:r>
      <w:r w:rsidR="00A5435B" w:rsidRPr="00430DAB">
        <w:rPr>
          <w:rFonts w:ascii="Arial" w:hAnsi="Arial" w:cs="Arial"/>
        </w:rPr>
        <w:t>, except in exceptional circumstances, when it can be a minimum of two.</w:t>
      </w:r>
    </w:p>
    <w:p w14:paraId="6AA4077F" w14:textId="77777777" w:rsidR="000D5F2E" w:rsidRPr="00430DAB" w:rsidRDefault="000D5F2E" w:rsidP="000D5F2E">
      <w:pPr>
        <w:rPr>
          <w:rFonts w:ascii="Arial" w:hAnsi="Arial" w:cs="Arial"/>
          <w:b/>
          <w:u w:val="single"/>
        </w:rPr>
      </w:pPr>
    </w:p>
    <w:p w14:paraId="31C08195" w14:textId="77777777" w:rsidR="000D5F2E" w:rsidRPr="00430DAB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430DAB">
        <w:rPr>
          <w:rFonts w:ascii="Arial" w:hAnsi="Arial" w:cs="Arial"/>
          <w:b/>
          <w:u w:val="single"/>
        </w:rPr>
        <w:t>Meetings</w:t>
      </w:r>
    </w:p>
    <w:p w14:paraId="413800EE" w14:textId="77777777" w:rsidR="000D5F2E" w:rsidRPr="00430DAB" w:rsidRDefault="000D5F2E" w:rsidP="000D5F2E">
      <w:pPr>
        <w:pStyle w:val="ListParagraph"/>
        <w:rPr>
          <w:rFonts w:ascii="Arial" w:hAnsi="Arial" w:cs="Arial"/>
        </w:rPr>
      </w:pPr>
    </w:p>
    <w:p w14:paraId="1C886F19" w14:textId="5D72E161" w:rsidR="002300E4" w:rsidRPr="00430DAB" w:rsidRDefault="002300E4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>A meeting will be convened at the request of the Chair of Governors</w:t>
      </w:r>
      <w:r w:rsidR="00A5435B" w:rsidRPr="00430DAB">
        <w:rPr>
          <w:rFonts w:ascii="Arial" w:hAnsi="Arial" w:cs="Arial"/>
        </w:rPr>
        <w:t>.</w:t>
      </w:r>
    </w:p>
    <w:p w14:paraId="391AD43F" w14:textId="77777777" w:rsidR="002300E4" w:rsidRPr="00430DAB" w:rsidRDefault="002300E4" w:rsidP="002300E4">
      <w:pPr>
        <w:pStyle w:val="ListParagraph"/>
        <w:ind w:left="1440"/>
        <w:rPr>
          <w:rFonts w:ascii="Arial" w:hAnsi="Arial" w:cs="Arial"/>
        </w:rPr>
      </w:pPr>
    </w:p>
    <w:p w14:paraId="554D3746" w14:textId="31B3CA8A" w:rsidR="002300E4" w:rsidRPr="00430DAB" w:rsidRDefault="0099494A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>Every member of the C</w:t>
      </w:r>
      <w:r w:rsidR="002300E4" w:rsidRPr="00430DAB">
        <w:rPr>
          <w:rFonts w:ascii="Arial" w:hAnsi="Arial" w:cs="Arial"/>
        </w:rPr>
        <w:t>ommittee</w:t>
      </w:r>
      <w:r w:rsidR="00A5435B" w:rsidRPr="00430DAB">
        <w:rPr>
          <w:rFonts w:ascii="Arial" w:hAnsi="Arial" w:cs="Arial"/>
        </w:rPr>
        <w:t>,</w:t>
      </w:r>
      <w:r w:rsidR="002300E4" w:rsidRPr="00430DAB">
        <w:rPr>
          <w:rFonts w:ascii="Arial" w:hAnsi="Arial" w:cs="Arial"/>
        </w:rPr>
        <w:t xml:space="preserve"> the Headteacher and </w:t>
      </w:r>
      <w:r w:rsidR="00A5435B" w:rsidRPr="00430DAB">
        <w:rPr>
          <w:rFonts w:ascii="Arial" w:hAnsi="Arial" w:cs="Arial"/>
        </w:rPr>
        <w:t xml:space="preserve">all other invited parties, </w:t>
      </w:r>
      <w:r w:rsidR="002300E4" w:rsidRPr="00430DAB">
        <w:rPr>
          <w:rFonts w:ascii="Arial" w:hAnsi="Arial" w:cs="Arial"/>
        </w:rPr>
        <w:t>will be given at least seven days clear notice before the date of the committee meeting.</w:t>
      </w:r>
    </w:p>
    <w:p w14:paraId="0E4E4FB9" w14:textId="77777777" w:rsidR="000D5F2E" w:rsidRPr="00430DAB" w:rsidRDefault="000D5F2E" w:rsidP="00F17D16">
      <w:pPr>
        <w:rPr>
          <w:rFonts w:ascii="Arial" w:hAnsi="Arial" w:cs="Arial"/>
        </w:rPr>
      </w:pPr>
    </w:p>
    <w:p w14:paraId="6D553722" w14:textId="77777777" w:rsidR="000D5F2E" w:rsidRPr="00430DAB" w:rsidRDefault="000D5F2E" w:rsidP="000D5F2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30DAB">
        <w:rPr>
          <w:rFonts w:ascii="Arial" w:hAnsi="Arial" w:cs="Arial"/>
          <w:b/>
          <w:u w:val="single"/>
        </w:rPr>
        <w:t>Clerking</w:t>
      </w:r>
    </w:p>
    <w:p w14:paraId="793105C4" w14:textId="77777777" w:rsidR="000D5F2E" w:rsidRPr="00430DAB" w:rsidRDefault="000D5F2E" w:rsidP="000D5F2E">
      <w:pPr>
        <w:pStyle w:val="ListParagraph"/>
        <w:rPr>
          <w:rFonts w:ascii="Arial" w:hAnsi="Arial" w:cs="Arial"/>
        </w:rPr>
      </w:pPr>
    </w:p>
    <w:p w14:paraId="68B71820" w14:textId="55A1DF2E" w:rsidR="0099494A" w:rsidRPr="00430DAB" w:rsidRDefault="000D5F2E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>The Governing Bod</w:t>
      </w:r>
      <w:r w:rsidR="0099494A" w:rsidRPr="00430DAB">
        <w:rPr>
          <w:rFonts w:ascii="Arial" w:hAnsi="Arial" w:cs="Arial"/>
        </w:rPr>
        <w:t>y shall appoint a clerk to the C</w:t>
      </w:r>
      <w:r w:rsidRPr="00430DAB">
        <w:rPr>
          <w:rFonts w:ascii="Arial" w:hAnsi="Arial" w:cs="Arial"/>
        </w:rPr>
        <w:t xml:space="preserve">ommittee.  </w:t>
      </w:r>
      <w:r w:rsidR="00F17D16" w:rsidRPr="00430DAB">
        <w:rPr>
          <w:rFonts w:ascii="Arial" w:hAnsi="Arial" w:cs="Arial"/>
        </w:rPr>
        <w:t>In the absence of the c</w:t>
      </w:r>
      <w:r w:rsidR="002300E4" w:rsidRPr="00430DAB">
        <w:rPr>
          <w:rFonts w:ascii="Arial" w:hAnsi="Arial" w:cs="Arial"/>
        </w:rPr>
        <w:t>lerk,</w:t>
      </w:r>
      <w:r w:rsidR="0099494A" w:rsidRPr="00430DAB">
        <w:rPr>
          <w:rFonts w:ascii="Arial" w:hAnsi="Arial" w:cs="Arial"/>
        </w:rPr>
        <w:t xml:space="preserve"> C</w:t>
      </w:r>
      <w:r w:rsidRPr="00430DAB">
        <w:rPr>
          <w:rFonts w:ascii="Arial" w:hAnsi="Arial" w:cs="Arial"/>
        </w:rPr>
        <w:t>ommittee members</w:t>
      </w:r>
      <w:r w:rsidR="001A0012">
        <w:rPr>
          <w:rFonts w:ascii="Arial" w:hAnsi="Arial" w:cs="Arial"/>
        </w:rPr>
        <w:t>, or another suitable person,</w:t>
      </w:r>
      <w:r w:rsidRPr="00430DAB">
        <w:rPr>
          <w:rFonts w:ascii="Arial" w:hAnsi="Arial" w:cs="Arial"/>
        </w:rPr>
        <w:t xml:space="preserve"> may ac</w:t>
      </w:r>
      <w:r w:rsidR="00F17D16" w:rsidRPr="00430DAB">
        <w:rPr>
          <w:rFonts w:ascii="Arial" w:hAnsi="Arial" w:cs="Arial"/>
        </w:rPr>
        <w:t>t as c</w:t>
      </w:r>
      <w:r w:rsidRPr="00430DAB">
        <w:rPr>
          <w:rFonts w:ascii="Arial" w:hAnsi="Arial" w:cs="Arial"/>
        </w:rPr>
        <w:t xml:space="preserve">lerk </w:t>
      </w:r>
      <w:r w:rsidR="002300E4" w:rsidRPr="00430DAB">
        <w:rPr>
          <w:rFonts w:ascii="Arial" w:hAnsi="Arial" w:cs="Arial"/>
        </w:rPr>
        <w:t>for the meeting</w:t>
      </w:r>
      <w:r w:rsidRPr="00430DAB">
        <w:rPr>
          <w:rFonts w:ascii="Arial" w:hAnsi="Arial" w:cs="Arial"/>
        </w:rPr>
        <w:t>.</w:t>
      </w:r>
    </w:p>
    <w:p w14:paraId="06FB55D4" w14:textId="77777777" w:rsidR="00DE2D22" w:rsidRPr="00430DAB" w:rsidRDefault="00DE2D22" w:rsidP="00DE2D22">
      <w:pPr>
        <w:rPr>
          <w:rFonts w:ascii="Arial" w:hAnsi="Arial" w:cs="Arial"/>
        </w:rPr>
      </w:pPr>
    </w:p>
    <w:p w14:paraId="73186840" w14:textId="77777777" w:rsidR="000D5F2E" w:rsidRPr="00430DAB" w:rsidRDefault="000D5F2E" w:rsidP="002300E4">
      <w:pPr>
        <w:rPr>
          <w:rFonts w:ascii="Arial" w:hAnsi="Arial" w:cs="Arial"/>
        </w:rPr>
      </w:pPr>
    </w:p>
    <w:p w14:paraId="0A644EF9" w14:textId="77777777" w:rsidR="0066735C" w:rsidRPr="00430DAB" w:rsidRDefault="0066735C" w:rsidP="0099494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30DAB">
        <w:rPr>
          <w:rFonts w:ascii="Arial" w:hAnsi="Arial" w:cs="Arial"/>
          <w:b/>
          <w:u w:val="single"/>
        </w:rPr>
        <w:t>Chairmanship</w:t>
      </w:r>
    </w:p>
    <w:p w14:paraId="45365357" w14:textId="77777777" w:rsidR="0099494A" w:rsidRPr="00430DAB" w:rsidRDefault="0099494A" w:rsidP="0099494A">
      <w:pPr>
        <w:pStyle w:val="ListParagraph"/>
        <w:rPr>
          <w:rFonts w:ascii="Arial" w:hAnsi="Arial" w:cs="Arial"/>
          <w:b/>
        </w:rPr>
      </w:pPr>
    </w:p>
    <w:p w14:paraId="502802E0" w14:textId="70AF234B" w:rsidR="0066735C" w:rsidRDefault="002300E4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 xml:space="preserve">The appointment of the Chair shall be decided at </w:t>
      </w:r>
      <w:r w:rsidR="0099494A" w:rsidRPr="00430DAB">
        <w:rPr>
          <w:rFonts w:ascii="Arial" w:hAnsi="Arial" w:cs="Arial"/>
        </w:rPr>
        <w:t>the first</w:t>
      </w:r>
      <w:r w:rsidRPr="00430DAB">
        <w:rPr>
          <w:rFonts w:ascii="Arial" w:hAnsi="Arial" w:cs="Arial"/>
        </w:rPr>
        <w:t xml:space="preserve"> mee</w:t>
      </w:r>
      <w:r w:rsidR="0099494A" w:rsidRPr="00430DAB">
        <w:rPr>
          <w:rFonts w:ascii="Arial" w:hAnsi="Arial" w:cs="Arial"/>
        </w:rPr>
        <w:t>ting of the C</w:t>
      </w:r>
      <w:r w:rsidRPr="00430DAB">
        <w:rPr>
          <w:rFonts w:ascii="Arial" w:hAnsi="Arial" w:cs="Arial"/>
        </w:rPr>
        <w:t>ommittee by those governors attending.</w:t>
      </w:r>
    </w:p>
    <w:p w14:paraId="09E9D56F" w14:textId="6AADA710" w:rsidR="00430DAB" w:rsidRDefault="00430DAB" w:rsidP="00A5435B">
      <w:pPr>
        <w:rPr>
          <w:rFonts w:ascii="Arial" w:hAnsi="Arial" w:cs="Arial"/>
        </w:rPr>
      </w:pPr>
    </w:p>
    <w:p w14:paraId="22EF034E" w14:textId="77777777" w:rsidR="00430DAB" w:rsidRPr="00430DAB" w:rsidRDefault="00430DAB" w:rsidP="00A5435B">
      <w:pPr>
        <w:rPr>
          <w:rFonts w:ascii="Arial" w:hAnsi="Arial" w:cs="Arial"/>
        </w:rPr>
      </w:pPr>
    </w:p>
    <w:p w14:paraId="2A033626" w14:textId="77777777" w:rsidR="0066735C" w:rsidRPr="00430DAB" w:rsidRDefault="0066735C" w:rsidP="0066735C">
      <w:pPr>
        <w:rPr>
          <w:rFonts w:ascii="Arial" w:hAnsi="Arial" w:cs="Arial"/>
        </w:rPr>
      </w:pPr>
    </w:p>
    <w:p w14:paraId="5841236C" w14:textId="77777777" w:rsidR="00F17D16" w:rsidRPr="00430DAB" w:rsidRDefault="00F17D16" w:rsidP="0066735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30DAB">
        <w:rPr>
          <w:rFonts w:ascii="Arial" w:hAnsi="Arial" w:cs="Arial"/>
          <w:b/>
          <w:u w:val="single"/>
        </w:rPr>
        <w:t>Terms of Reference</w:t>
      </w:r>
    </w:p>
    <w:p w14:paraId="55F8DB59" w14:textId="77777777" w:rsidR="00C86446" w:rsidRPr="00430DAB" w:rsidRDefault="00C86446" w:rsidP="00C86446">
      <w:pPr>
        <w:rPr>
          <w:rFonts w:ascii="Arial" w:hAnsi="Arial" w:cs="Arial"/>
          <w:b/>
        </w:rPr>
      </w:pPr>
    </w:p>
    <w:p w14:paraId="1C8D7253" w14:textId="46BB2CE8" w:rsidR="00C86446" w:rsidRPr="00430DAB" w:rsidRDefault="00C86446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 xml:space="preserve">The Committee of the Governing Board </w:t>
      </w:r>
      <w:r w:rsidR="0099494A" w:rsidRPr="00430DAB">
        <w:rPr>
          <w:rFonts w:ascii="Arial" w:hAnsi="Arial" w:cs="Arial"/>
        </w:rPr>
        <w:t>will deal</w:t>
      </w:r>
      <w:r w:rsidRPr="00430DAB">
        <w:rPr>
          <w:rFonts w:ascii="Arial" w:hAnsi="Arial" w:cs="Arial"/>
        </w:rPr>
        <w:t xml:space="preserve"> with any </w:t>
      </w:r>
      <w:r w:rsidR="00A5435B" w:rsidRPr="00430DAB">
        <w:rPr>
          <w:rFonts w:ascii="Arial" w:hAnsi="Arial" w:cs="Arial"/>
        </w:rPr>
        <w:t>aspect of pupil discipline as required by the school’s policies and statutory guidance from the Department for Education.</w:t>
      </w:r>
    </w:p>
    <w:p w14:paraId="7967AC0C" w14:textId="77777777" w:rsidR="00C86446" w:rsidRPr="00430DAB" w:rsidRDefault="00C86446" w:rsidP="00C86446">
      <w:pPr>
        <w:rPr>
          <w:rFonts w:ascii="Arial" w:hAnsi="Arial" w:cs="Arial"/>
          <w:b/>
        </w:rPr>
      </w:pPr>
    </w:p>
    <w:p w14:paraId="194036A8" w14:textId="1E3EB600" w:rsidR="002300E4" w:rsidRPr="00F84CEA" w:rsidRDefault="0066735C" w:rsidP="00F84C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84CEA">
        <w:rPr>
          <w:rFonts w:ascii="Arial" w:hAnsi="Arial" w:cs="Arial"/>
          <w:b/>
          <w:u w:val="single"/>
        </w:rPr>
        <w:t>Standing Orders</w:t>
      </w:r>
    </w:p>
    <w:p w14:paraId="4F7D8CE5" w14:textId="77777777" w:rsidR="00836A90" w:rsidRPr="00430DAB" w:rsidRDefault="00836A90" w:rsidP="00836A90">
      <w:pPr>
        <w:ind w:left="720"/>
        <w:rPr>
          <w:rFonts w:ascii="Arial" w:hAnsi="Arial" w:cs="Arial"/>
          <w:b/>
        </w:rPr>
      </w:pPr>
    </w:p>
    <w:p w14:paraId="1E92FA12" w14:textId="13598B91" w:rsidR="00836A90" w:rsidRPr="00430DAB" w:rsidRDefault="00836A90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>Members of the Comm</w:t>
      </w:r>
      <w:r w:rsidR="00F17D16" w:rsidRPr="00430DAB">
        <w:rPr>
          <w:rFonts w:ascii="Arial" w:hAnsi="Arial" w:cs="Arial"/>
        </w:rPr>
        <w:t>ittee are entitled to receive a written</w:t>
      </w:r>
      <w:r w:rsidRPr="00430DAB">
        <w:rPr>
          <w:rFonts w:ascii="Arial" w:hAnsi="Arial" w:cs="Arial"/>
        </w:rPr>
        <w:t xml:space="preserve"> agenda, copies of </w:t>
      </w:r>
      <w:r w:rsidR="00F84CEA">
        <w:rPr>
          <w:rFonts w:ascii="Arial" w:hAnsi="Arial" w:cs="Arial"/>
        </w:rPr>
        <w:t>any</w:t>
      </w:r>
      <w:r w:rsidRPr="00430DAB">
        <w:rPr>
          <w:rFonts w:ascii="Arial" w:hAnsi="Arial" w:cs="Arial"/>
        </w:rPr>
        <w:t xml:space="preserve"> minutes of </w:t>
      </w:r>
      <w:r w:rsidR="00F84CEA">
        <w:rPr>
          <w:rFonts w:ascii="Arial" w:hAnsi="Arial" w:cs="Arial"/>
        </w:rPr>
        <w:t xml:space="preserve">a </w:t>
      </w:r>
      <w:r w:rsidRPr="00430DAB">
        <w:rPr>
          <w:rFonts w:ascii="Arial" w:hAnsi="Arial" w:cs="Arial"/>
        </w:rPr>
        <w:t>previous Committee meeting, and any</w:t>
      </w:r>
      <w:r w:rsidR="00F84CEA">
        <w:rPr>
          <w:rFonts w:ascii="Arial" w:hAnsi="Arial" w:cs="Arial"/>
        </w:rPr>
        <w:t xml:space="preserve"> other</w:t>
      </w:r>
      <w:r w:rsidRPr="00430DAB">
        <w:rPr>
          <w:rFonts w:ascii="Arial" w:hAnsi="Arial" w:cs="Arial"/>
        </w:rPr>
        <w:t xml:space="preserve"> papers to be considered</w:t>
      </w:r>
      <w:r w:rsidR="002300E4" w:rsidRPr="00430DAB">
        <w:rPr>
          <w:rFonts w:ascii="Arial" w:hAnsi="Arial" w:cs="Arial"/>
        </w:rPr>
        <w:t>.</w:t>
      </w:r>
    </w:p>
    <w:p w14:paraId="079045F5" w14:textId="77777777" w:rsidR="00836A90" w:rsidRPr="00430DAB" w:rsidRDefault="00836A90" w:rsidP="00836A90">
      <w:pPr>
        <w:pStyle w:val="ListParagraph"/>
        <w:rPr>
          <w:rFonts w:ascii="Arial" w:hAnsi="Arial" w:cs="Arial"/>
        </w:rPr>
      </w:pPr>
    </w:p>
    <w:p w14:paraId="44D86B12" w14:textId="77777777" w:rsidR="00836A90" w:rsidRPr="00430DAB" w:rsidRDefault="00F17D16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>T</w:t>
      </w:r>
      <w:r w:rsidR="00836A90" w:rsidRPr="00430DAB">
        <w:rPr>
          <w:rFonts w:ascii="Arial" w:hAnsi="Arial" w:cs="Arial"/>
        </w:rPr>
        <w:t>hese will be distributed at least seven days before a Committee meeting.</w:t>
      </w:r>
    </w:p>
    <w:p w14:paraId="3D906BAE" w14:textId="77777777" w:rsidR="00F17D16" w:rsidRPr="00430DAB" w:rsidRDefault="00F17D16" w:rsidP="00F17D16">
      <w:pPr>
        <w:pStyle w:val="ListParagraph"/>
        <w:rPr>
          <w:rFonts w:ascii="Arial" w:hAnsi="Arial" w:cs="Arial"/>
        </w:rPr>
      </w:pPr>
    </w:p>
    <w:p w14:paraId="687FB964" w14:textId="77777777" w:rsidR="00F17D16" w:rsidRPr="00430DAB" w:rsidRDefault="00983247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>The business of the C</w:t>
      </w:r>
      <w:r w:rsidR="00F17D16" w:rsidRPr="00430DAB">
        <w:rPr>
          <w:rFonts w:ascii="Arial" w:hAnsi="Arial" w:cs="Arial"/>
        </w:rPr>
        <w:t xml:space="preserve">ommittee must be reported in a minute format.  Such minutes </w:t>
      </w:r>
      <w:r w:rsidR="001E4D06" w:rsidRPr="00430DAB">
        <w:rPr>
          <w:rFonts w:ascii="Arial" w:hAnsi="Arial" w:cs="Arial"/>
        </w:rPr>
        <w:t>including</w:t>
      </w:r>
      <w:r w:rsidR="00F17D16" w:rsidRPr="00430DAB">
        <w:rPr>
          <w:rFonts w:ascii="Arial" w:hAnsi="Arial" w:cs="Arial"/>
        </w:rPr>
        <w:t xml:space="preserve"> decisions</w:t>
      </w:r>
      <w:r w:rsidR="001E4D06" w:rsidRPr="00430DAB">
        <w:rPr>
          <w:rFonts w:ascii="Arial" w:hAnsi="Arial" w:cs="Arial"/>
        </w:rPr>
        <w:t xml:space="preserve"> and any recommendations</w:t>
      </w:r>
      <w:r w:rsidR="00F17D16" w:rsidRPr="00430DAB">
        <w:rPr>
          <w:rFonts w:ascii="Arial" w:hAnsi="Arial" w:cs="Arial"/>
        </w:rPr>
        <w:t xml:space="preserve"> made must be signed off by all members of the Committee as an accurate record of proceedings.</w:t>
      </w:r>
    </w:p>
    <w:p w14:paraId="06F8209A" w14:textId="77777777" w:rsidR="00F17D16" w:rsidRPr="00430DAB" w:rsidRDefault="00F17D16" w:rsidP="00F17D16">
      <w:pPr>
        <w:pStyle w:val="ListParagraph"/>
        <w:rPr>
          <w:rFonts w:ascii="Arial" w:hAnsi="Arial" w:cs="Arial"/>
        </w:rPr>
      </w:pPr>
    </w:p>
    <w:p w14:paraId="78075D4D" w14:textId="77777777" w:rsidR="00391180" w:rsidRPr="00430DAB" w:rsidRDefault="00F17D16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>The decision of the Committee and any recommendations made must be reported to the next meeting of the Governing Board</w:t>
      </w:r>
      <w:r w:rsidR="00836A90" w:rsidRPr="00430DAB">
        <w:rPr>
          <w:rFonts w:ascii="Arial" w:hAnsi="Arial" w:cs="Arial"/>
        </w:rPr>
        <w:tab/>
      </w:r>
    </w:p>
    <w:p w14:paraId="4D935D5D" w14:textId="77777777" w:rsidR="00836A90" w:rsidRPr="00430DAB" w:rsidRDefault="00836A90" w:rsidP="00836A90">
      <w:pPr>
        <w:rPr>
          <w:rFonts w:ascii="Arial" w:hAnsi="Arial" w:cs="Arial"/>
        </w:rPr>
      </w:pPr>
    </w:p>
    <w:p w14:paraId="2971A582" w14:textId="6232D9B6" w:rsidR="00836A90" w:rsidRPr="00F84CEA" w:rsidRDefault="00836A90" w:rsidP="00F84CE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84CEA">
        <w:rPr>
          <w:rFonts w:ascii="Arial" w:hAnsi="Arial" w:cs="Arial"/>
          <w:b/>
          <w:u w:val="single"/>
        </w:rPr>
        <w:t>Declaration of Interests</w:t>
      </w:r>
    </w:p>
    <w:p w14:paraId="07E73536" w14:textId="77777777" w:rsidR="00836A90" w:rsidRPr="00430DAB" w:rsidRDefault="00836A90" w:rsidP="00836A90">
      <w:pPr>
        <w:rPr>
          <w:rFonts w:ascii="Arial" w:hAnsi="Arial" w:cs="Arial"/>
        </w:rPr>
      </w:pPr>
    </w:p>
    <w:p w14:paraId="4BF108F2" w14:textId="4A7F858C" w:rsidR="00E6464D" w:rsidRPr="00430DAB" w:rsidRDefault="00836A90" w:rsidP="00A5435B">
      <w:pPr>
        <w:rPr>
          <w:rFonts w:ascii="Arial" w:hAnsi="Arial" w:cs="Arial"/>
        </w:rPr>
      </w:pPr>
      <w:r w:rsidRPr="00430DAB">
        <w:rPr>
          <w:rFonts w:ascii="Arial" w:hAnsi="Arial" w:cs="Arial"/>
        </w:rPr>
        <w:t>Where there is conflict between the interests of any Governor and the</w:t>
      </w:r>
      <w:r w:rsidR="001E4D06" w:rsidRPr="00430DAB">
        <w:rPr>
          <w:rFonts w:ascii="Arial" w:hAnsi="Arial" w:cs="Arial"/>
        </w:rPr>
        <w:t xml:space="preserve"> interests of the Committee</w:t>
      </w:r>
      <w:r w:rsidRPr="00430DAB">
        <w:rPr>
          <w:rFonts w:ascii="Arial" w:hAnsi="Arial" w:cs="Arial"/>
        </w:rPr>
        <w:t>, that person must declare the interest and withdraw from the meeting.</w:t>
      </w:r>
      <w:r w:rsidR="0099494A" w:rsidRPr="00430DAB">
        <w:rPr>
          <w:rFonts w:ascii="Arial" w:hAnsi="Arial" w:cs="Arial"/>
        </w:rPr>
        <w:t xml:space="preserve"> The meeting must</w:t>
      </w:r>
      <w:r w:rsidR="001E4D06" w:rsidRPr="00430DAB">
        <w:rPr>
          <w:rFonts w:ascii="Arial" w:hAnsi="Arial" w:cs="Arial"/>
        </w:rPr>
        <w:t xml:space="preserve"> then be declared</w:t>
      </w:r>
      <w:r w:rsidR="0099494A" w:rsidRPr="00430DAB">
        <w:rPr>
          <w:rFonts w:ascii="Arial" w:hAnsi="Arial" w:cs="Arial"/>
        </w:rPr>
        <w:t xml:space="preserve"> closed and an alternative governor approached.</w:t>
      </w:r>
    </w:p>
    <w:p w14:paraId="78F10BD2" w14:textId="77777777" w:rsidR="00E6464D" w:rsidRPr="00430DAB" w:rsidRDefault="00E6464D" w:rsidP="00E6464D">
      <w:pPr>
        <w:rPr>
          <w:rFonts w:ascii="Arial" w:hAnsi="Arial" w:cs="Arial"/>
        </w:rPr>
      </w:pPr>
    </w:p>
    <w:p w14:paraId="525F644F" w14:textId="49C6BDFB" w:rsidR="00E6464D" w:rsidRPr="00430DAB" w:rsidRDefault="0099494A" w:rsidP="00E6464D">
      <w:pPr>
        <w:rPr>
          <w:rFonts w:ascii="Arial" w:hAnsi="Arial" w:cs="Arial"/>
        </w:rPr>
      </w:pPr>
      <w:r w:rsidRPr="00430DAB">
        <w:rPr>
          <w:rFonts w:ascii="Arial" w:hAnsi="Arial" w:cs="Arial"/>
        </w:rPr>
        <w:t>The Governing Board</w:t>
      </w:r>
      <w:r w:rsidR="00E6464D" w:rsidRPr="00430DAB">
        <w:rPr>
          <w:rFonts w:ascii="Arial" w:hAnsi="Arial" w:cs="Arial"/>
        </w:rPr>
        <w:t xml:space="preserve"> agreed these terms of reference on</w:t>
      </w:r>
      <w:r w:rsidR="00181462" w:rsidRPr="00430DAB">
        <w:rPr>
          <w:rFonts w:ascii="Arial" w:hAnsi="Arial" w:cs="Arial"/>
        </w:rPr>
        <w:t xml:space="preserve"> </w:t>
      </w:r>
      <w:r w:rsidR="0002246C">
        <w:rPr>
          <w:rFonts w:ascii="Arial" w:hAnsi="Arial" w:cs="Arial"/>
        </w:rPr>
        <w:t>7</w:t>
      </w:r>
      <w:r w:rsidR="00BD7506" w:rsidRPr="00430DAB">
        <w:rPr>
          <w:rFonts w:ascii="Arial" w:hAnsi="Arial" w:cs="Arial"/>
          <w:vertAlign w:val="superscript"/>
        </w:rPr>
        <w:t>th</w:t>
      </w:r>
      <w:r w:rsidR="00181462" w:rsidRPr="00430DAB">
        <w:rPr>
          <w:rFonts w:ascii="Arial" w:hAnsi="Arial" w:cs="Arial"/>
        </w:rPr>
        <w:t xml:space="preserve"> July 20</w:t>
      </w:r>
      <w:r w:rsidR="00F84CEA">
        <w:rPr>
          <w:rFonts w:ascii="Arial" w:hAnsi="Arial" w:cs="Arial"/>
        </w:rPr>
        <w:t>2</w:t>
      </w:r>
      <w:r w:rsidR="0002246C">
        <w:rPr>
          <w:rFonts w:ascii="Arial" w:hAnsi="Arial" w:cs="Arial"/>
        </w:rPr>
        <w:t>2</w:t>
      </w:r>
    </w:p>
    <w:p w14:paraId="30980FA1" w14:textId="77777777" w:rsidR="00E6464D" w:rsidRPr="00430DAB" w:rsidRDefault="00E6464D" w:rsidP="00E6464D">
      <w:pPr>
        <w:rPr>
          <w:rFonts w:ascii="Arial" w:hAnsi="Arial" w:cs="Arial"/>
        </w:rPr>
      </w:pPr>
    </w:p>
    <w:p w14:paraId="549C60AA" w14:textId="77777777" w:rsidR="00E6464D" w:rsidRPr="00430DAB" w:rsidRDefault="00E6464D" w:rsidP="00E6464D">
      <w:pPr>
        <w:rPr>
          <w:rFonts w:ascii="Arial" w:hAnsi="Arial" w:cs="Arial"/>
        </w:rPr>
      </w:pPr>
    </w:p>
    <w:p w14:paraId="0E35370C" w14:textId="77777777" w:rsidR="00836A90" w:rsidRPr="00430DAB" w:rsidRDefault="00E6464D" w:rsidP="00836A90">
      <w:pPr>
        <w:rPr>
          <w:rFonts w:ascii="Arial" w:hAnsi="Arial" w:cs="Arial"/>
        </w:rPr>
      </w:pPr>
      <w:r w:rsidRPr="00430DAB">
        <w:rPr>
          <w:rFonts w:ascii="Arial" w:hAnsi="Arial" w:cs="Arial"/>
        </w:rPr>
        <w:t>Signed ……………………………………….</w:t>
      </w:r>
      <w:r w:rsidRPr="00430DAB">
        <w:rPr>
          <w:rFonts w:ascii="Arial" w:hAnsi="Arial" w:cs="Arial"/>
        </w:rPr>
        <w:tab/>
      </w:r>
      <w:r w:rsidRPr="00430DAB">
        <w:rPr>
          <w:rFonts w:ascii="Arial" w:hAnsi="Arial" w:cs="Arial"/>
        </w:rPr>
        <w:tab/>
        <w:t>Date…………………….</w:t>
      </w:r>
    </w:p>
    <w:sectPr w:rsidR="00836A90" w:rsidRPr="00430D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3A97" w14:textId="77777777" w:rsidR="00CD1E7A" w:rsidRDefault="00CD1E7A" w:rsidP="0099494A">
      <w:r>
        <w:separator/>
      </w:r>
    </w:p>
  </w:endnote>
  <w:endnote w:type="continuationSeparator" w:id="0">
    <w:p w14:paraId="770BF4C6" w14:textId="77777777" w:rsidR="00CD1E7A" w:rsidRDefault="00CD1E7A" w:rsidP="0099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2B59" w14:textId="77777777" w:rsidR="0099494A" w:rsidRDefault="00994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50F5" w14:textId="77777777" w:rsidR="0099494A" w:rsidRDefault="00994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C285" w14:textId="77777777" w:rsidR="0099494A" w:rsidRDefault="00994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8306" w14:textId="77777777" w:rsidR="00CD1E7A" w:rsidRDefault="00CD1E7A" w:rsidP="0099494A">
      <w:r>
        <w:separator/>
      </w:r>
    </w:p>
  </w:footnote>
  <w:footnote w:type="continuationSeparator" w:id="0">
    <w:p w14:paraId="77555713" w14:textId="77777777" w:rsidR="00CD1E7A" w:rsidRDefault="00CD1E7A" w:rsidP="0099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CF037" w14:textId="77777777" w:rsidR="0099494A" w:rsidRDefault="00994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75844" w14:textId="77777777" w:rsidR="0099494A" w:rsidRDefault="00994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5792" w14:textId="77777777" w:rsidR="0099494A" w:rsidRDefault="00994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D16"/>
    <w:multiLevelType w:val="multilevel"/>
    <w:tmpl w:val="9F2E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FF02BBF"/>
    <w:multiLevelType w:val="hybridMultilevel"/>
    <w:tmpl w:val="6B9EE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506D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2A465F"/>
    <w:multiLevelType w:val="multilevel"/>
    <w:tmpl w:val="9F2E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AE"/>
    <w:rsid w:val="0000447D"/>
    <w:rsid w:val="000145CB"/>
    <w:rsid w:val="0002246C"/>
    <w:rsid w:val="000258CD"/>
    <w:rsid w:val="00066923"/>
    <w:rsid w:val="000D5F2E"/>
    <w:rsid w:val="000F3649"/>
    <w:rsid w:val="00181462"/>
    <w:rsid w:val="001A0012"/>
    <w:rsid w:val="001A446F"/>
    <w:rsid w:val="001B4455"/>
    <w:rsid w:val="001D608F"/>
    <w:rsid w:val="001E4D06"/>
    <w:rsid w:val="002230C3"/>
    <w:rsid w:val="002300E4"/>
    <w:rsid w:val="00327219"/>
    <w:rsid w:val="0035719F"/>
    <w:rsid w:val="0035740A"/>
    <w:rsid w:val="003810E1"/>
    <w:rsid w:val="00391180"/>
    <w:rsid w:val="00403CC0"/>
    <w:rsid w:val="00430DAB"/>
    <w:rsid w:val="00441AB5"/>
    <w:rsid w:val="0045284E"/>
    <w:rsid w:val="004670C0"/>
    <w:rsid w:val="004E17C9"/>
    <w:rsid w:val="005F39F0"/>
    <w:rsid w:val="00617642"/>
    <w:rsid w:val="006406DF"/>
    <w:rsid w:val="00662B4A"/>
    <w:rsid w:val="0066735C"/>
    <w:rsid w:val="006A451D"/>
    <w:rsid w:val="00722A41"/>
    <w:rsid w:val="007562F2"/>
    <w:rsid w:val="007A6E69"/>
    <w:rsid w:val="00836A90"/>
    <w:rsid w:val="00885FA6"/>
    <w:rsid w:val="00983247"/>
    <w:rsid w:val="0099494A"/>
    <w:rsid w:val="00A431CD"/>
    <w:rsid w:val="00A5435B"/>
    <w:rsid w:val="00A96774"/>
    <w:rsid w:val="00AB6BE3"/>
    <w:rsid w:val="00BB1A88"/>
    <w:rsid w:val="00BD7506"/>
    <w:rsid w:val="00C04DA4"/>
    <w:rsid w:val="00C216B8"/>
    <w:rsid w:val="00C26D45"/>
    <w:rsid w:val="00C27235"/>
    <w:rsid w:val="00C86446"/>
    <w:rsid w:val="00CB5E3C"/>
    <w:rsid w:val="00CD1E7A"/>
    <w:rsid w:val="00D44A91"/>
    <w:rsid w:val="00DE2D22"/>
    <w:rsid w:val="00DF0A45"/>
    <w:rsid w:val="00E6464D"/>
    <w:rsid w:val="00E850C1"/>
    <w:rsid w:val="00EF68AE"/>
    <w:rsid w:val="00F17D16"/>
    <w:rsid w:val="00F36757"/>
    <w:rsid w:val="00F55B6C"/>
    <w:rsid w:val="00F66802"/>
    <w:rsid w:val="00F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C7762"/>
  <w15:docId w15:val="{CFDD67E3-DF1C-4A0A-BD16-65A55A7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4A"/>
  </w:style>
  <w:style w:type="paragraph" w:styleId="Footer">
    <w:name w:val="footer"/>
    <w:basedOn w:val="Normal"/>
    <w:link w:val="FooterChar"/>
    <w:uiPriority w:val="99"/>
    <w:unhideWhenUsed/>
    <w:rsid w:val="009949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s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6B1F77CE058419948875564231A2A" ma:contentTypeVersion="13" ma:contentTypeDescription="Create a new document." ma:contentTypeScope="" ma:versionID="3643ebb5ab56cbe3b29e66b5c341cd41">
  <xsd:schema xmlns:xsd="http://www.w3.org/2001/XMLSchema" xmlns:xs="http://www.w3.org/2001/XMLSchema" xmlns:p="http://schemas.microsoft.com/office/2006/metadata/properties" xmlns:ns3="5cf287b6-2f1c-4001-a4e7-b08c5d0c7257" xmlns:ns4="7ae907f2-74ad-4f49-90ec-ad4b35af6356" targetNamespace="http://schemas.microsoft.com/office/2006/metadata/properties" ma:root="true" ma:fieldsID="87b092954a3e188a3c3726fc20aa9305" ns3:_="" ns4:_="">
    <xsd:import namespace="5cf287b6-2f1c-4001-a4e7-b08c5d0c7257"/>
    <xsd:import namespace="7ae907f2-74ad-4f49-90ec-ad4b35af6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87b6-2f1c-4001-a4e7-b08c5d0c7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907f2-74ad-4f49-90ec-ad4b35af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9454-867C-4221-8819-06D88C2ED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287b6-2f1c-4001-a4e7-b08c5d0c7257"/>
    <ds:schemaRef ds:uri="7ae907f2-74ad-4f49-90ec-ad4b35af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6AE6B-E672-4CD4-80EF-40EA6590B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0D447-CAB1-4C1D-9D9E-CC8EB693FE24}">
  <ds:schemaRefs>
    <ds:schemaRef ds:uri="5cf287b6-2f1c-4001-a4e7-b08c5d0c7257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ae907f2-74ad-4f49-90ec-ad4b35af635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41CB2B-D5A0-457A-A9AF-F6FC0A4F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Spendelow</dc:creator>
  <cp:lastModifiedBy>Jill Baker</cp:lastModifiedBy>
  <cp:revision>2</cp:revision>
  <cp:lastPrinted>2019-07-01T08:33:00Z</cp:lastPrinted>
  <dcterms:created xsi:type="dcterms:W3CDTF">2022-10-13T10:59:00Z</dcterms:created>
  <dcterms:modified xsi:type="dcterms:W3CDTF">2022-10-13T10:59:00Z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0x010100DAE6B1F77CE058419948875564231A2A</vt:lpwstr>
  </property>
</Properties>
</file>