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E471" w14:textId="77777777" w:rsidR="00AF43D4" w:rsidRPr="00BB120C" w:rsidRDefault="00572139" w:rsidP="00AF43D4">
      <w:pPr>
        <w:rPr>
          <w:rFonts w:asciiTheme="minorHAnsi" w:hAnsiTheme="minorHAnsi" w:cstheme="minorHAnsi"/>
          <w:sz w:val="20"/>
        </w:rPr>
      </w:pPr>
      <w:r w:rsidRPr="00BB120C">
        <w:rPr>
          <w:rFonts w:asciiTheme="minorHAnsi" w:hAnsiTheme="minorHAnsi" w:cstheme="minorHAnsi"/>
          <w:noProof/>
          <w:sz w:val="20"/>
        </w:rPr>
        <w:drawing>
          <wp:anchor distT="0" distB="0" distL="114300" distR="114300" simplePos="0" relativeHeight="251658240" behindDoc="0" locked="0" layoutInCell="1" allowOverlap="1" wp14:anchorId="662928AA" wp14:editId="5409E317">
            <wp:simplePos x="0" y="0"/>
            <wp:positionH relativeFrom="margin">
              <wp:align>right</wp:align>
            </wp:positionH>
            <wp:positionV relativeFrom="paragraph">
              <wp:posOffset>-23831</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r w:rsidR="00E015DE" w:rsidRPr="00BB120C">
        <w:rPr>
          <w:rFonts w:asciiTheme="minorHAnsi" w:hAnsiTheme="minorHAnsi" w:cstheme="minorHAnsi"/>
          <w:sz w:val="20"/>
        </w:rPr>
        <w:t>Dear Parents / Carers,</w:t>
      </w:r>
    </w:p>
    <w:p w14:paraId="0B11A882" w14:textId="5D884A88" w:rsidR="005E5724" w:rsidRPr="00BB120C" w:rsidRDefault="005E5724" w:rsidP="005E5724">
      <w:pPr>
        <w:spacing w:before="100" w:beforeAutospacing="1" w:after="100" w:afterAutospacing="1"/>
        <w:jc w:val="both"/>
        <w:outlineLvl w:val="1"/>
        <w:rPr>
          <w:rFonts w:asciiTheme="minorHAnsi" w:hAnsiTheme="minorHAnsi" w:cstheme="minorHAnsi"/>
          <w:b/>
          <w:bCs/>
          <w:sz w:val="20"/>
        </w:rPr>
      </w:pPr>
      <w:r w:rsidRPr="00BB120C">
        <w:rPr>
          <w:rFonts w:asciiTheme="minorHAnsi" w:hAnsiTheme="minorHAnsi" w:cstheme="minorHAnsi"/>
          <w:b/>
          <w:bCs/>
          <w:sz w:val="20"/>
        </w:rPr>
        <w:t xml:space="preserve">WELCOME </w:t>
      </w:r>
      <w:r w:rsidR="00C2486C" w:rsidRPr="00BB120C">
        <w:rPr>
          <w:rFonts w:asciiTheme="minorHAnsi" w:hAnsiTheme="minorHAnsi" w:cstheme="minorHAnsi"/>
          <w:b/>
          <w:bCs/>
          <w:sz w:val="20"/>
        </w:rPr>
        <w:t>TO</w:t>
      </w:r>
      <w:r w:rsidRPr="00BB120C">
        <w:rPr>
          <w:rFonts w:asciiTheme="minorHAnsi" w:hAnsiTheme="minorHAnsi" w:cstheme="minorHAnsi"/>
          <w:b/>
          <w:bCs/>
          <w:sz w:val="20"/>
        </w:rPr>
        <w:t xml:space="preserve"> YEAR </w:t>
      </w:r>
      <w:r w:rsidR="00C87AD1" w:rsidRPr="00BB120C">
        <w:rPr>
          <w:rFonts w:asciiTheme="minorHAnsi" w:hAnsiTheme="minorHAnsi" w:cstheme="minorHAnsi"/>
          <w:b/>
          <w:bCs/>
          <w:sz w:val="20"/>
        </w:rPr>
        <w:t>5</w:t>
      </w:r>
    </w:p>
    <w:p w14:paraId="3F7A349B" w14:textId="10B64E63" w:rsidR="00137B5A" w:rsidRPr="00BB120C" w:rsidRDefault="00A8548A" w:rsidP="005E5724">
      <w:pPr>
        <w:spacing w:before="100" w:beforeAutospacing="1" w:after="100" w:afterAutospacing="1"/>
        <w:jc w:val="both"/>
        <w:rPr>
          <w:rFonts w:asciiTheme="minorHAnsi" w:hAnsiTheme="minorHAnsi" w:cstheme="minorHAnsi"/>
          <w:sz w:val="20"/>
        </w:rPr>
      </w:pPr>
      <w:r w:rsidRPr="00BB120C">
        <w:rPr>
          <w:rFonts w:asciiTheme="minorHAnsi" w:hAnsiTheme="minorHAnsi" w:cstheme="minorHAnsi"/>
          <w:sz w:val="20"/>
        </w:rPr>
        <w:t>We hope that everyone has a lovely holiday and will come</w:t>
      </w:r>
      <w:r w:rsidR="005E5724" w:rsidRPr="00BB120C">
        <w:rPr>
          <w:rFonts w:asciiTheme="minorHAnsi" w:hAnsiTheme="minorHAnsi" w:cstheme="minorHAnsi"/>
          <w:sz w:val="20"/>
        </w:rPr>
        <w:t xml:space="preserve"> back ready to begin </w:t>
      </w:r>
      <w:r w:rsidR="00C2486C" w:rsidRPr="00BB120C">
        <w:rPr>
          <w:rFonts w:asciiTheme="minorHAnsi" w:hAnsiTheme="minorHAnsi" w:cstheme="minorHAnsi"/>
          <w:sz w:val="20"/>
        </w:rPr>
        <w:t xml:space="preserve">Year </w:t>
      </w:r>
      <w:r w:rsidR="00C87AD1" w:rsidRPr="00BB120C">
        <w:rPr>
          <w:rFonts w:asciiTheme="minorHAnsi" w:hAnsiTheme="minorHAnsi" w:cstheme="minorHAnsi"/>
          <w:sz w:val="20"/>
        </w:rPr>
        <w:t>5</w:t>
      </w:r>
      <w:r w:rsidR="005E5724" w:rsidRPr="00BB120C">
        <w:rPr>
          <w:rFonts w:asciiTheme="minorHAnsi" w:hAnsiTheme="minorHAnsi" w:cstheme="minorHAnsi"/>
          <w:sz w:val="20"/>
        </w:rPr>
        <w:t xml:space="preserve">. </w:t>
      </w:r>
    </w:p>
    <w:p w14:paraId="4E40ECAF" w14:textId="641839B8" w:rsidR="00134634" w:rsidRPr="00BB120C" w:rsidRDefault="00137B5A" w:rsidP="00E624A1">
      <w:pPr>
        <w:spacing w:before="100" w:beforeAutospacing="1" w:after="100" w:afterAutospacing="1"/>
        <w:jc w:val="both"/>
        <w:rPr>
          <w:rFonts w:asciiTheme="minorHAnsi" w:hAnsiTheme="minorHAnsi" w:cstheme="minorHAnsi"/>
          <w:sz w:val="20"/>
        </w:rPr>
      </w:pPr>
      <w:r w:rsidRPr="00BB120C">
        <w:rPr>
          <w:rFonts w:asciiTheme="minorHAnsi" w:hAnsiTheme="minorHAnsi" w:cstheme="minorHAnsi"/>
          <w:sz w:val="20"/>
        </w:rPr>
        <w:t>To support your children in settling into their new year groups in September we have</w:t>
      </w:r>
      <w:r w:rsidR="00E624A1" w:rsidRPr="00BB120C">
        <w:rPr>
          <w:rFonts w:asciiTheme="minorHAnsi" w:hAnsiTheme="minorHAnsi" w:cstheme="minorHAnsi"/>
          <w:sz w:val="20"/>
        </w:rPr>
        <w:t xml:space="preserve"> managed some early transition in a way which has enabled </w:t>
      </w:r>
      <w:r w:rsidR="002A7097" w:rsidRPr="00BB120C">
        <w:rPr>
          <w:rFonts w:asciiTheme="minorHAnsi" w:hAnsiTheme="minorHAnsi" w:cstheme="minorHAnsi"/>
          <w:sz w:val="20"/>
        </w:rPr>
        <w:t xml:space="preserve">children to get to know their new teacher as well as their new peers. We hope that this, </w:t>
      </w:r>
      <w:r w:rsidR="00E624A1" w:rsidRPr="00BB120C">
        <w:rPr>
          <w:rFonts w:asciiTheme="minorHAnsi" w:hAnsiTheme="minorHAnsi" w:cstheme="minorHAnsi"/>
          <w:sz w:val="20"/>
        </w:rPr>
        <w:t xml:space="preserve">and the information below </w:t>
      </w:r>
      <w:r w:rsidR="00A8548A" w:rsidRPr="00BB120C">
        <w:rPr>
          <w:rFonts w:asciiTheme="minorHAnsi" w:hAnsiTheme="minorHAnsi" w:cstheme="minorHAnsi"/>
          <w:sz w:val="20"/>
        </w:rPr>
        <w:t xml:space="preserve">will help aid the return to school in September. </w:t>
      </w:r>
    </w:p>
    <w:p w14:paraId="12F5ADCE" w14:textId="54C1E921" w:rsidR="002A7097" w:rsidRPr="00BB120C" w:rsidRDefault="00A8548A" w:rsidP="00C87AD1">
      <w:pPr>
        <w:spacing w:before="100" w:beforeAutospacing="1" w:after="100" w:afterAutospacing="1"/>
        <w:jc w:val="both"/>
        <w:rPr>
          <w:rFonts w:asciiTheme="minorHAnsi" w:hAnsiTheme="minorHAnsi" w:cstheme="minorHAnsi"/>
          <w:sz w:val="20"/>
        </w:rPr>
      </w:pPr>
      <w:r w:rsidRPr="00BB120C">
        <w:rPr>
          <w:rFonts w:asciiTheme="minorHAnsi" w:hAnsiTheme="minorHAnsi" w:cstheme="minorHAnsi"/>
          <w:sz w:val="20"/>
        </w:rPr>
        <w:t>Our curriculum in September</w:t>
      </w:r>
      <w:r w:rsidR="005E5724" w:rsidRPr="00BB120C">
        <w:rPr>
          <w:rFonts w:asciiTheme="minorHAnsi" w:hAnsiTheme="minorHAnsi" w:cstheme="minorHAnsi"/>
          <w:sz w:val="20"/>
        </w:rPr>
        <w:t xml:space="preserve"> </w:t>
      </w:r>
      <w:r w:rsidRPr="00BB120C">
        <w:rPr>
          <w:rFonts w:asciiTheme="minorHAnsi" w:hAnsiTheme="minorHAnsi" w:cstheme="minorHAnsi"/>
          <w:sz w:val="20"/>
        </w:rPr>
        <w:t>will be</w:t>
      </w:r>
      <w:r w:rsidR="003D3871" w:rsidRPr="00BB120C">
        <w:rPr>
          <w:rFonts w:asciiTheme="minorHAnsi" w:hAnsiTheme="minorHAnsi" w:cstheme="minorHAnsi"/>
          <w:sz w:val="20"/>
        </w:rPr>
        <w:t xml:space="preserve"> based around the text </w:t>
      </w:r>
      <w:r w:rsidR="002A7097" w:rsidRPr="00BB120C">
        <w:rPr>
          <w:rFonts w:asciiTheme="minorHAnsi" w:hAnsiTheme="minorHAnsi" w:cstheme="minorHAnsi"/>
          <w:sz w:val="20"/>
        </w:rPr>
        <w:t xml:space="preserve">The </w:t>
      </w:r>
      <w:r w:rsidR="00C87AD1" w:rsidRPr="00BB120C">
        <w:rPr>
          <w:rFonts w:asciiTheme="minorHAnsi" w:hAnsiTheme="minorHAnsi" w:cstheme="minorHAnsi"/>
          <w:sz w:val="20"/>
        </w:rPr>
        <w:t>Railway Children</w:t>
      </w:r>
      <w:r w:rsidR="005E5724" w:rsidRPr="00BB120C">
        <w:rPr>
          <w:rFonts w:asciiTheme="minorHAnsi" w:hAnsiTheme="minorHAnsi" w:cstheme="minorHAnsi"/>
          <w:sz w:val="20"/>
        </w:rPr>
        <w:t>.  In English</w:t>
      </w:r>
      <w:r w:rsidR="00E62183" w:rsidRPr="00BB120C">
        <w:rPr>
          <w:rFonts w:asciiTheme="minorHAnsi" w:hAnsiTheme="minorHAnsi" w:cstheme="minorHAnsi"/>
          <w:sz w:val="20"/>
        </w:rPr>
        <w:t>,</w:t>
      </w:r>
      <w:r w:rsidR="005E5724" w:rsidRPr="00BB120C">
        <w:rPr>
          <w:rFonts w:asciiTheme="minorHAnsi" w:hAnsiTheme="minorHAnsi" w:cstheme="minorHAnsi"/>
          <w:sz w:val="20"/>
        </w:rPr>
        <w:t xml:space="preserve"> we will be focusing a lot of our reading and writing around the </w:t>
      </w:r>
      <w:r w:rsidR="0006014D" w:rsidRPr="00BB120C">
        <w:rPr>
          <w:rFonts w:asciiTheme="minorHAnsi" w:hAnsiTheme="minorHAnsi" w:cstheme="minorHAnsi"/>
          <w:sz w:val="20"/>
        </w:rPr>
        <w:t>novel</w:t>
      </w:r>
      <w:r w:rsidR="002A7097" w:rsidRPr="00BB120C">
        <w:rPr>
          <w:rFonts w:asciiTheme="minorHAnsi" w:hAnsiTheme="minorHAnsi" w:cstheme="minorHAnsi"/>
          <w:sz w:val="20"/>
        </w:rPr>
        <w:t xml:space="preserve"> and it</w:t>
      </w:r>
      <w:r w:rsidR="00C87AD1" w:rsidRPr="00BB120C">
        <w:rPr>
          <w:rFonts w:asciiTheme="minorHAnsi" w:hAnsiTheme="minorHAnsi" w:cstheme="minorHAnsi"/>
          <w:sz w:val="20"/>
        </w:rPr>
        <w:t xml:space="preserve"> links to our Geography topic of Distribution of Natural Resources and sustainability</w:t>
      </w:r>
      <w:r w:rsidR="0006014D" w:rsidRPr="00BB120C">
        <w:rPr>
          <w:rFonts w:asciiTheme="minorHAnsi" w:hAnsiTheme="minorHAnsi" w:cstheme="minorHAnsi"/>
          <w:sz w:val="20"/>
        </w:rPr>
        <w:t>.</w:t>
      </w:r>
      <w:r w:rsidR="005E5724" w:rsidRPr="00BB120C">
        <w:rPr>
          <w:rFonts w:asciiTheme="minorHAnsi" w:hAnsiTheme="minorHAnsi" w:cstheme="minorHAnsi"/>
          <w:sz w:val="20"/>
        </w:rPr>
        <w:t xml:space="preserve"> During </w:t>
      </w:r>
      <w:r w:rsidR="00C87AD1" w:rsidRPr="00BB120C">
        <w:rPr>
          <w:rFonts w:asciiTheme="minorHAnsi" w:hAnsiTheme="minorHAnsi" w:cstheme="minorHAnsi"/>
          <w:sz w:val="20"/>
        </w:rPr>
        <w:t>M</w:t>
      </w:r>
      <w:r w:rsidR="005E5724" w:rsidRPr="00BB120C">
        <w:rPr>
          <w:rFonts w:asciiTheme="minorHAnsi" w:hAnsiTheme="minorHAnsi" w:cstheme="minorHAnsi"/>
          <w:sz w:val="20"/>
        </w:rPr>
        <w:t>aths lessons</w:t>
      </w:r>
      <w:r w:rsidR="00E62183" w:rsidRPr="00BB120C">
        <w:rPr>
          <w:rFonts w:asciiTheme="minorHAnsi" w:hAnsiTheme="minorHAnsi" w:cstheme="minorHAnsi"/>
          <w:sz w:val="20"/>
        </w:rPr>
        <w:t>,</w:t>
      </w:r>
      <w:r w:rsidR="005E5724" w:rsidRPr="00BB120C">
        <w:rPr>
          <w:rFonts w:asciiTheme="minorHAnsi" w:hAnsiTheme="minorHAnsi" w:cstheme="minorHAnsi"/>
          <w:sz w:val="20"/>
        </w:rPr>
        <w:t xml:space="preserve"> we are focusing on number and place value</w:t>
      </w:r>
      <w:r w:rsidR="002A7097" w:rsidRPr="00BB120C">
        <w:rPr>
          <w:rFonts w:asciiTheme="minorHAnsi" w:hAnsiTheme="minorHAnsi" w:cstheme="minorHAnsi"/>
          <w:sz w:val="20"/>
        </w:rPr>
        <w:t xml:space="preserve"> as well as consolidating the four operations</w:t>
      </w:r>
      <w:r w:rsidR="005E5724" w:rsidRPr="00BB120C">
        <w:rPr>
          <w:rFonts w:asciiTheme="minorHAnsi" w:hAnsiTheme="minorHAnsi" w:cstheme="minorHAnsi"/>
          <w:sz w:val="20"/>
        </w:rPr>
        <w:t>. </w:t>
      </w:r>
      <w:r w:rsidR="00E624A1" w:rsidRPr="00BB120C">
        <w:rPr>
          <w:rFonts w:asciiTheme="minorHAnsi" w:hAnsiTheme="minorHAnsi" w:cstheme="minorHAnsi"/>
          <w:sz w:val="20"/>
        </w:rPr>
        <w:t xml:space="preserve">Our Prime Learning Challenge for the first half term will be </w:t>
      </w:r>
      <w:r w:rsidR="002E4AF1" w:rsidRPr="00BB120C">
        <w:rPr>
          <w:rFonts w:asciiTheme="minorHAnsi" w:hAnsiTheme="minorHAnsi" w:cstheme="minorHAnsi"/>
          <w:sz w:val="20"/>
        </w:rPr>
        <w:t>‘</w:t>
      </w:r>
      <w:r w:rsidR="00C87AD1" w:rsidRPr="00BB120C">
        <w:rPr>
          <w:rFonts w:asciiTheme="minorHAnsi" w:hAnsiTheme="minorHAnsi" w:cstheme="minorHAnsi"/>
          <w:sz w:val="20"/>
        </w:rPr>
        <w:t>How can we use the world’s resources responsibly</w:t>
      </w:r>
      <w:r w:rsidR="002E4AF1" w:rsidRPr="00BB120C">
        <w:rPr>
          <w:rFonts w:asciiTheme="minorHAnsi" w:hAnsiTheme="minorHAnsi" w:cstheme="minorHAnsi"/>
          <w:sz w:val="20"/>
        </w:rPr>
        <w:t>?’</w:t>
      </w:r>
      <w:r w:rsidR="00E624A1" w:rsidRPr="00BB120C">
        <w:rPr>
          <w:rFonts w:asciiTheme="minorHAnsi" w:hAnsiTheme="minorHAnsi" w:cstheme="minorHAnsi"/>
          <w:sz w:val="20"/>
        </w:rPr>
        <w:t xml:space="preserve"> This will be a </w:t>
      </w:r>
      <w:r w:rsidR="00C87AD1" w:rsidRPr="00BB120C">
        <w:rPr>
          <w:rFonts w:asciiTheme="minorHAnsi" w:hAnsiTheme="minorHAnsi" w:cstheme="minorHAnsi"/>
          <w:sz w:val="20"/>
        </w:rPr>
        <w:t>Geography</w:t>
      </w:r>
      <w:r w:rsidR="00E624A1" w:rsidRPr="00BB120C">
        <w:rPr>
          <w:rFonts w:asciiTheme="minorHAnsi" w:hAnsiTheme="minorHAnsi" w:cstheme="minorHAnsi"/>
          <w:sz w:val="20"/>
        </w:rPr>
        <w:t xml:space="preserve"> led theme. </w:t>
      </w:r>
      <w:r w:rsidR="005E5724" w:rsidRPr="00BB120C">
        <w:rPr>
          <w:rFonts w:asciiTheme="minorHAnsi" w:hAnsiTheme="minorHAnsi" w:cstheme="minorHAnsi"/>
          <w:sz w:val="20"/>
        </w:rPr>
        <w:t>In</w:t>
      </w:r>
      <w:r w:rsidR="002A7097" w:rsidRPr="00BB120C">
        <w:rPr>
          <w:rFonts w:asciiTheme="minorHAnsi" w:hAnsiTheme="minorHAnsi" w:cstheme="minorHAnsi"/>
          <w:sz w:val="20"/>
        </w:rPr>
        <w:t xml:space="preserve"> Science we will be learning about </w:t>
      </w:r>
      <w:r w:rsidR="00C87AD1" w:rsidRPr="00BB120C">
        <w:rPr>
          <w:rFonts w:asciiTheme="minorHAnsi" w:hAnsiTheme="minorHAnsi" w:cstheme="minorHAnsi"/>
          <w:sz w:val="20"/>
        </w:rPr>
        <w:t>Forces</w:t>
      </w:r>
      <w:r w:rsidR="002A7097" w:rsidRPr="00BB120C">
        <w:rPr>
          <w:rFonts w:asciiTheme="minorHAnsi" w:hAnsiTheme="minorHAnsi" w:cstheme="minorHAnsi"/>
          <w:sz w:val="20"/>
        </w:rPr>
        <w:t xml:space="preserve">. Through Art </w:t>
      </w:r>
      <w:r w:rsidR="00C87AD1" w:rsidRPr="00BB120C">
        <w:rPr>
          <w:rFonts w:asciiTheme="minorHAnsi" w:hAnsiTheme="minorHAnsi" w:cstheme="minorHAnsi"/>
          <w:sz w:val="20"/>
        </w:rPr>
        <w:t>and Design, children will be learning about the artists Michelangelo and L.S. Lowry. W</w:t>
      </w:r>
      <w:r w:rsidR="002A7097" w:rsidRPr="00BB120C">
        <w:rPr>
          <w:rFonts w:asciiTheme="minorHAnsi" w:hAnsiTheme="minorHAnsi" w:cstheme="minorHAnsi"/>
          <w:sz w:val="20"/>
        </w:rPr>
        <w:t xml:space="preserve">e will be looking at </w:t>
      </w:r>
      <w:r w:rsidR="00CC529F" w:rsidRPr="00BB120C">
        <w:rPr>
          <w:rFonts w:asciiTheme="minorHAnsi" w:hAnsiTheme="minorHAnsi" w:cstheme="minorHAnsi"/>
          <w:sz w:val="20"/>
        </w:rPr>
        <w:t>Bradford based structures</w:t>
      </w:r>
      <w:r w:rsidR="00C87AD1" w:rsidRPr="00BB120C">
        <w:rPr>
          <w:rFonts w:asciiTheme="minorHAnsi" w:hAnsiTheme="minorHAnsi" w:cstheme="minorHAnsi"/>
          <w:sz w:val="20"/>
        </w:rPr>
        <w:t xml:space="preserve"> in light of the City of Culture</w:t>
      </w:r>
      <w:r w:rsidR="002A7097" w:rsidRPr="00BB120C">
        <w:rPr>
          <w:rFonts w:asciiTheme="minorHAnsi" w:hAnsiTheme="minorHAnsi" w:cstheme="minorHAnsi"/>
          <w:sz w:val="20"/>
        </w:rPr>
        <w:t xml:space="preserve"> and in Computing we will learn about </w:t>
      </w:r>
      <w:r w:rsidR="00CC529F" w:rsidRPr="00BB120C">
        <w:rPr>
          <w:rFonts w:asciiTheme="minorHAnsi" w:hAnsiTheme="minorHAnsi" w:cstheme="minorHAnsi"/>
          <w:sz w:val="20"/>
        </w:rPr>
        <w:t>Computing Systems and Network</w:t>
      </w:r>
      <w:r w:rsidR="00C87AD1" w:rsidRPr="00BB120C">
        <w:rPr>
          <w:rFonts w:asciiTheme="minorHAnsi" w:hAnsiTheme="minorHAnsi" w:cstheme="minorHAnsi"/>
          <w:sz w:val="20"/>
        </w:rPr>
        <w:t>s - systems and searching.</w:t>
      </w:r>
    </w:p>
    <w:p w14:paraId="38502770" w14:textId="77777777" w:rsidR="00C43B3C" w:rsidRPr="00BB120C" w:rsidRDefault="00C43B3C" w:rsidP="00AF43D4">
      <w:pPr>
        <w:rPr>
          <w:rFonts w:asciiTheme="minorHAnsi" w:hAnsiTheme="minorHAnsi" w:cstheme="minorHAnsi"/>
          <w:b/>
          <w:sz w:val="20"/>
          <w:u w:val="single"/>
        </w:rPr>
      </w:pPr>
      <w:r w:rsidRPr="00BB120C">
        <w:rPr>
          <w:rFonts w:asciiTheme="minorHAnsi" w:hAnsiTheme="minorHAnsi" w:cstheme="minorHAnsi"/>
          <w:b/>
          <w:sz w:val="20"/>
          <w:u w:val="single"/>
        </w:rPr>
        <w:t>PE days</w:t>
      </w:r>
    </w:p>
    <w:p w14:paraId="50C881E3" w14:textId="48E7CAB2" w:rsidR="00C87AD1" w:rsidRPr="00BB120C" w:rsidRDefault="00C87AD1" w:rsidP="00C87AD1">
      <w:pPr>
        <w:rPr>
          <w:rFonts w:asciiTheme="minorHAnsi" w:hAnsiTheme="minorHAnsi" w:cstheme="minorHAnsi"/>
          <w:sz w:val="20"/>
        </w:rPr>
      </w:pPr>
      <w:r w:rsidRPr="00BB120C">
        <w:rPr>
          <w:rFonts w:asciiTheme="minorHAnsi" w:hAnsiTheme="minorHAnsi" w:cstheme="minorHAnsi"/>
          <w:sz w:val="20"/>
        </w:rPr>
        <w:t>Class 5.1 Friday</w:t>
      </w:r>
    </w:p>
    <w:p w14:paraId="372BBDB4" w14:textId="77777777" w:rsidR="00C87AD1" w:rsidRPr="00BB120C" w:rsidRDefault="00C87AD1" w:rsidP="00C87AD1">
      <w:pPr>
        <w:rPr>
          <w:rFonts w:asciiTheme="minorHAnsi" w:hAnsiTheme="minorHAnsi" w:cstheme="minorHAnsi"/>
          <w:sz w:val="20"/>
        </w:rPr>
      </w:pPr>
      <w:r w:rsidRPr="00BB120C">
        <w:rPr>
          <w:rFonts w:asciiTheme="minorHAnsi" w:hAnsiTheme="minorHAnsi" w:cstheme="minorHAnsi"/>
          <w:sz w:val="20"/>
        </w:rPr>
        <w:t xml:space="preserve">Class 5.2 Friday </w:t>
      </w:r>
    </w:p>
    <w:p w14:paraId="3E270C11" w14:textId="014B2CBC" w:rsidR="003F2D2D" w:rsidRPr="00BB120C" w:rsidRDefault="00C87AD1" w:rsidP="00C87AD1">
      <w:pPr>
        <w:rPr>
          <w:rFonts w:asciiTheme="minorHAnsi" w:hAnsiTheme="minorHAnsi" w:cstheme="minorHAnsi"/>
          <w:sz w:val="20"/>
        </w:rPr>
      </w:pPr>
      <w:r w:rsidRPr="00BB120C">
        <w:rPr>
          <w:rFonts w:asciiTheme="minorHAnsi" w:hAnsiTheme="minorHAnsi" w:cstheme="minorHAnsi"/>
          <w:sz w:val="20"/>
        </w:rPr>
        <w:t>Class 5.3 Friday</w:t>
      </w:r>
    </w:p>
    <w:p w14:paraId="3BFFD0AF" w14:textId="5FF59FBE" w:rsidR="00AB383E" w:rsidRPr="00BB120C" w:rsidRDefault="00AB383E" w:rsidP="00C87AD1">
      <w:pPr>
        <w:rPr>
          <w:rFonts w:asciiTheme="minorHAnsi" w:hAnsiTheme="minorHAnsi" w:cstheme="minorHAnsi"/>
          <w:sz w:val="20"/>
        </w:rPr>
      </w:pPr>
    </w:p>
    <w:p w14:paraId="6CFE1CFA" w14:textId="4AA797F8" w:rsidR="00AB383E" w:rsidRPr="00BB120C" w:rsidRDefault="00AB383E" w:rsidP="00C87AD1">
      <w:pPr>
        <w:rPr>
          <w:rFonts w:asciiTheme="minorHAnsi" w:hAnsiTheme="minorHAnsi" w:cstheme="minorHAnsi"/>
          <w:b/>
          <w:sz w:val="20"/>
          <w:u w:val="single"/>
        </w:rPr>
      </w:pPr>
      <w:r w:rsidRPr="00BB120C">
        <w:rPr>
          <w:rFonts w:asciiTheme="minorHAnsi" w:hAnsiTheme="minorHAnsi" w:cstheme="minorHAnsi"/>
          <w:b/>
          <w:sz w:val="20"/>
          <w:u w:val="single"/>
        </w:rPr>
        <w:t>Additional P.E dates</w:t>
      </w:r>
      <w:r w:rsidR="00FD271C" w:rsidRPr="00BB120C">
        <w:rPr>
          <w:rFonts w:asciiTheme="minorHAnsi" w:hAnsiTheme="minorHAnsi" w:cstheme="minorHAnsi"/>
          <w:b/>
          <w:sz w:val="20"/>
          <w:u w:val="single"/>
        </w:rPr>
        <w:t xml:space="preserve"> (up to December)</w:t>
      </w:r>
    </w:p>
    <w:tbl>
      <w:tblPr>
        <w:tblStyle w:val="TableGrid"/>
        <w:tblW w:w="0" w:type="auto"/>
        <w:tblLook w:val="04A0" w:firstRow="1" w:lastRow="0" w:firstColumn="1" w:lastColumn="0" w:noHBand="0" w:noVBand="1"/>
      </w:tblPr>
      <w:tblGrid>
        <w:gridCol w:w="3485"/>
        <w:gridCol w:w="3485"/>
        <w:gridCol w:w="3486"/>
      </w:tblGrid>
      <w:tr w:rsidR="00AB383E" w:rsidRPr="00BB120C" w14:paraId="3E12884E" w14:textId="77777777" w:rsidTr="00AB383E">
        <w:tc>
          <w:tcPr>
            <w:tcW w:w="3485" w:type="dxa"/>
          </w:tcPr>
          <w:p w14:paraId="38B73F07" w14:textId="0648411E" w:rsidR="00AB383E" w:rsidRPr="00BB120C" w:rsidRDefault="00AB383E" w:rsidP="00AB383E">
            <w:pPr>
              <w:jc w:val="center"/>
              <w:rPr>
                <w:rFonts w:asciiTheme="minorHAnsi" w:hAnsiTheme="minorHAnsi" w:cstheme="minorHAnsi"/>
                <w:b/>
                <w:sz w:val="20"/>
              </w:rPr>
            </w:pPr>
            <w:r w:rsidRPr="00BB120C">
              <w:rPr>
                <w:rFonts w:asciiTheme="minorHAnsi" w:hAnsiTheme="minorHAnsi" w:cstheme="minorHAnsi"/>
                <w:b/>
                <w:sz w:val="20"/>
              </w:rPr>
              <w:t>5.1</w:t>
            </w:r>
          </w:p>
        </w:tc>
        <w:tc>
          <w:tcPr>
            <w:tcW w:w="3485" w:type="dxa"/>
          </w:tcPr>
          <w:p w14:paraId="68F9CB1A" w14:textId="2BC7246E" w:rsidR="00AB383E" w:rsidRPr="00BB120C" w:rsidRDefault="00AB383E" w:rsidP="00AB383E">
            <w:pPr>
              <w:jc w:val="center"/>
              <w:rPr>
                <w:rFonts w:asciiTheme="minorHAnsi" w:hAnsiTheme="minorHAnsi" w:cstheme="minorHAnsi"/>
                <w:b/>
                <w:sz w:val="20"/>
              </w:rPr>
            </w:pPr>
            <w:r w:rsidRPr="00BB120C">
              <w:rPr>
                <w:rFonts w:asciiTheme="minorHAnsi" w:hAnsiTheme="minorHAnsi" w:cstheme="minorHAnsi"/>
                <w:b/>
                <w:sz w:val="20"/>
              </w:rPr>
              <w:t>5.2</w:t>
            </w:r>
          </w:p>
        </w:tc>
        <w:tc>
          <w:tcPr>
            <w:tcW w:w="3486" w:type="dxa"/>
          </w:tcPr>
          <w:p w14:paraId="51F1A34C" w14:textId="7411C4A4" w:rsidR="00AB383E" w:rsidRPr="00BB120C" w:rsidRDefault="00AB383E" w:rsidP="00AB383E">
            <w:pPr>
              <w:jc w:val="center"/>
              <w:rPr>
                <w:rFonts w:asciiTheme="minorHAnsi" w:hAnsiTheme="minorHAnsi" w:cstheme="minorHAnsi"/>
                <w:b/>
                <w:sz w:val="20"/>
              </w:rPr>
            </w:pPr>
            <w:r w:rsidRPr="00BB120C">
              <w:rPr>
                <w:rFonts w:asciiTheme="minorHAnsi" w:hAnsiTheme="minorHAnsi" w:cstheme="minorHAnsi"/>
                <w:b/>
                <w:sz w:val="20"/>
              </w:rPr>
              <w:t>5.3</w:t>
            </w:r>
          </w:p>
        </w:tc>
      </w:tr>
      <w:tr w:rsidR="00AB383E" w:rsidRPr="00BB120C" w14:paraId="269E9672" w14:textId="77777777" w:rsidTr="00AB383E">
        <w:tc>
          <w:tcPr>
            <w:tcW w:w="3485" w:type="dxa"/>
          </w:tcPr>
          <w:p w14:paraId="6803EF2D" w14:textId="249C874B"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4</w:t>
            </w:r>
            <w:r w:rsidRPr="00BB120C">
              <w:rPr>
                <w:rFonts w:asciiTheme="majorHAnsi" w:hAnsiTheme="majorHAnsi" w:cstheme="majorHAnsi"/>
                <w:sz w:val="18"/>
              </w:rPr>
              <w:t>/9/24</w:t>
            </w:r>
          </w:p>
        </w:tc>
        <w:tc>
          <w:tcPr>
            <w:tcW w:w="3485" w:type="dxa"/>
          </w:tcPr>
          <w:p w14:paraId="79FB7F30" w14:textId="3C7F4782"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11</w:t>
            </w:r>
            <w:r w:rsidRPr="00BB120C">
              <w:rPr>
                <w:rFonts w:asciiTheme="majorHAnsi" w:hAnsiTheme="majorHAnsi" w:cstheme="majorHAnsi"/>
                <w:sz w:val="18"/>
              </w:rPr>
              <w:t>/9/24</w:t>
            </w:r>
          </w:p>
        </w:tc>
        <w:tc>
          <w:tcPr>
            <w:tcW w:w="3486" w:type="dxa"/>
          </w:tcPr>
          <w:p w14:paraId="404B5F94" w14:textId="3ED9984A"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18</w:t>
            </w:r>
            <w:r w:rsidRPr="00BB120C">
              <w:rPr>
                <w:rFonts w:asciiTheme="majorHAnsi" w:hAnsiTheme="majorHAnsi" w:cstheme="majorHAnsi"/>
                <w:sz w:val="18"/>
              </w:rPr>
              <w:t>/9/24</w:t>
            </w:r>
          </w:p>
        </w:tc>
      </w:tr>
      <w:tr w:rsidR="00AB383E" w:rsidRPr="00BB120C" w14:paraId="31ACC08B" w14:textId="77777777" w:rsidTr="00AB383E">
        <w:trPr>
          <w:trHeight w:val="51"/>
        </w:trPr>
        <w:tc>
          <w:tcPr>
            <w:tcW w:w="3485" w:type="dxa"/>
          </w:tcPr>
          <w:p w14:paraId="2CFE598C" w14:textId="1D487A77"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25</w:t>
            </w:r>
            <w:r w:rsidRPr="00BB120C">
              <w:rPr>
                <w:rFonts w:asciiTheme="majorHAnsi" w:hAnsiTheme="majorHAnsi" w:cstheme="majorHAnsi"/>
                <w:sz w:val="18"/>
              </w:rPr>
              <w:t>/9/24</w:t>
            </w:r>
          </w:p>
        </w:tc>
        <w:tc>
          <w:tcPr>
            <w:tcW w:w="3485" w:type="dxa"/>
          </w:tcPr>
          <w:p w14:paraId="34BE2A4D" w14:textId="541D5F02"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2/10</w:t>
            </w:r>
            <w:r w:rsidRPr="00BB120C">
              <w:rPr>
                <w:rFonts w:asciiTheme="majorHAnsi" w:hAnsiTheme="majorHAnsi" w:cstheme="majorHAnsi"/>
                <w:sz w:val="18"/>
              </w:rPr>
              <w:t>/24</w:t>
            </w:r>
          </w:p>
        </w:tc>
        <w:tc>
          <w:tcPr>
            <w:tcW w:w="3486" w:type="dxa"/>
          </w:tcPr>
          <w:p w14:paraId="7E6988A9" w14:textId="666E542C"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9</w:t>
            </w:r>
            <w:r w:rsidRPr="00BB120C">
              <w:rPr>
                <w:rFonts w:asciiTheme="majorHAnsi" w:hAnsiTheme="majorHAnsi" w:cstheme="majorHAnsi"/>
                <w:sz w:val="18"/>
              </w:rPr>
              <w:t>/10/24</w:t>
            </w:r>
          </w:p>
        </w:tc>
      </w:tr>
      <w:tr w:rsidR="00AB383E" w:rsidRPr="00BB120C" w14:paraId="7E37DC29" w14:textId="77777777" w:rsidTr="00AB383E">
        <w:tc>
          <w:tcPr>
            <w:tcW w:w="3485" w:type="dxa"/>
            <w:shd w:val="clear" w:color="auto" w:fill="auto"/>
          </w:tcPr>
          <w:p w14:paraId="4B6365CB" w14:textId="5BF38694"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16</w:t>
            </w:r>
            <w:r w:rsidRPr="00BB120C">
              <w:rPr>
                <w:rFonts w:asciiTheme="majorHAnsi" w:hAnsiTheme="majorHAnsi" w:cstheme="majorHAnsi"/>
                <w:sz w:val="18"/>
              </w:rPr>
              <w:t>/10/24</w:t>
            </w:r>
          </w:p>
        </w:tc>
        <w:tc>
          <w:tcPr>
            <w:tcW w:w="3485" w:type="dxa"/>
          </w:tcPr>
          <w:p w14:paraId="3F44F9A8" w14:textId="0129CA09"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2</w:t>
            </w:r>
            <w:r w:rsidRPr="00BB120C">
              <w:rPr>
                <w:rFonts w:asciiTheme="majorHAnsi" w:hAnsiTheme="majorHAnsi" w:cstheme="majorHAnsi"/>
                <w:sz w:val="18"/>
              </w:rPr>
              <w:t>3</w:t>
            </w:r>
            <w:r w:rsidRPr="00BB120C">
              <w:rPr>
                <w:rFonts w:asciiTheme="majorHAnsi" w:hAnsiTheme="majorHAnsi" w:cstheme="majorHAnsi"/>
                <w:sz w:val="18"/>
              </w:rPr>
              <w:t>/10/24</w:t>
            </w:r>
          </w:p>
        </w:tc>
        <w:tc>
          <w:tcPr>
            <w:tcW w:w="3486" w:type="dxa"/>
          </w:tcPr>
          <w:p w14:paraId="542A84DC" w14:textId="137C0E47"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6/11/24</w:t>
            </w:r>
          </w:p>
        </w:tc>
      </w:tr>
      <w:tr w:rsidR="00AB383E" w:rsidRPr="00BB120C" w14:paraId="2A702D1E" w14:textId="77777777" w:rsidTr="00AB383E">
        <w:tc>
          <w:tcPr>
            <w:tcW w:w="3485" w:type="dxa"/>
          </w:tcPr>
          <w:p w14:paraId="400614D8" w14:textId="28742D04"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w:t>
            </w:r>
            <w:r w:rsidRPr="00BB120C">
              <w:rPr>
                <w:rFonts w:asciiTheme="majorHAnsi" w:hAnsiTheme="majorHAnsi" w:cstheme="majorHAnsi"/>
                <w:sz w:val="18"/>
              </w:rPr>
              <w:t>3</w:t>
            </w:r>
            <w:r w:rsidRPr="00BB120C">
              <w:rPr>
                <w:rFonts w:asciiTheme="majorHAnsi" w:hAnsiTheme="majorHAnsi" w:cstheme="majorHAnsi"/>
                <w:sz w:val="18"/>
              </w:rPr>
              <w:t>/11/24</w:t>
            </w:r>
          </w:p>
        </w:tc>
        <w:tc>
          <w:tcPr>
            <w:tcW w:w="3485" w:type="dxa"/>
          </w:tcPr>
          <w:p w14:paraId="445A775D" w14:textId="4E618D3D"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20</w:t>
            </w:r>
            <w:r w:rsidRPr="00BB120C">
              <w:rPr>
                <w:rFonts w:asciiTheme="majorHAnsi" w:hAnsiTheme="majorHAnsi" w:cstheme="majorHAnsi"/>
                <w:sz w:val="18"/>
              </w:rPr>
              <w:t>/11/24</w:t>
            </w:r>
          </w:p>
        </w:tc>
        <w:tc>
          <w:tcPr>
            <w:tcW w:w="3486" w:type="dxa"/>
          </w:tcPr>
          <w:p w14:paraId="5DA1FCE8" w14:textId="6C6EA341"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2</w:t>
            </w:r>
            <w:r w:rsidRPr="00BB120C">
              <w:rPr>
                <w:rFonts w:asciiTheme="majorHAnsi" w:hAnsiTheme="majorHAnsi" w:cstheme="majorHAnsi"/>
                <w:sz w:val="18"/>
              </w:rPr>
              <w:t>7</w:t>
            </w:r>
            <w:r w:rsidRPr="00BB120C">
              <w:rPr>
                <w:rFonts w:asciiTheme="majorHAnsi" w:hAnsiTheme="majorHAnsi" w:cstheme="majorHAnsi"/>
                <w:sz w:val="18"/>
              </w:rPr>
              <w:t>/11/24</w:t>
            </w:r>
          </w:p>
        </w:tc>
      </w:tr>
      <w:tr w:rsidR="00AB383E" w:rsidRPr="00BB120C" w14:paraId="2B5AD1C5" w14:textId="77777777" w:rsidTr="00AB383E">
        <w:tc>
          <w:tcPr>
            <w:tcW w:w="3485" w:type="dxa"/>
          </w:tcPr>
          <w:p w14:paraId="2C7FB3C3" w14:textId="04E596D2"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4</w:t>
            </w:r>
            <w:r w:rsidRPr="00BB120C">
              <w:rPr>
                <w:rFonts w:asciiTheme="majorHAnsi" w:hAnsiTheme="majorHAnsi" w:cstheme="majorHAnsi"/>
                <w:sz w:val="18"/>
              </w:rPr>
              <w:t>/12/24</w:t>
            </w:r>
          </w:p>
        </w:tc>
        <w:tc>
          <w:tcPr>
            <w:tcW w:w="3485" w:type="dxa"/>
          </w:tcPr>
          <w:p w14:paraId="3A200DD7" w14:textId="2CB7DB1B"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11</w:t>
            </w:r>
            <w:r w:rsidRPr="00BB120C">
              <w:rPr>
                <w:rFonts w:asciiTheme="majorHAnsi" w:hAnsiTheme="majorHAnsi" w:cstheme="majorHAnsi"/>
                <w:sz w:val="18"/>
              </w:rPr>
              <w:t>/12/24</w:t>
            </w:r>
          </w:p>
        </w:tc>
        <w:tc>
          <w:tcPr>
            <w:tcW w:w="3486" w:type="dxa"/>
          </w:tcPr>
          <w:p w14:paraId="7ABFCE50" w14:textId="2F930495" w:rsidR="00AB383E" w:rsidRPr="00BB120C" w:rsidRDefault="00AB383E" w:rsidP="00AB383E">
            <w:pPr>
              <w:jc w:val="center"/>
              <w:rPr>
                <w:rFonts w:asciiTheme="majorHAnsi" w:hAnsiTheme="majorHAnsi" w:cstheme="majorHAnsi"/>
                <w:sz w:val="18"/>
              </w:rPr>
            </w:pPr>
            <w:r w:rsidRPr="00BB120C">
              <w:rPr>
                <w:rFonts w:asciiTheme="majorHAnsi" w:hAnsiTheme="majorHAnsi" w:cstheme="majorHAnsi"/>
                <w:sz w:val="18"/>
              </w:rPr>
              <w:t>1</w:t>
            </w:r>
            <w:r w:rsidRPr="00BB120C">
              <w:rPr>
                <w:rFonts w:asciiTheme="majorHAnsi" w:hAnsiTheme="majorHAnsi" w:cstheme="majorHAnsi"/>
                <w:sz w:val="18"/>
              </w:rPr>
              <w:t>8</w:t>
            </w:r>
            <w:r w:rsidRPr="00BB120C">
              <w:rPr>
                <w:rFonts w:asciiTheme="majorHAnsi" w:hAnsiTheme="majorHAnsi" w:cstheme="majorHAnsi"/>
                <w:sz w:val="18"/>
              </w:rPr>
              <w:t>/12/24</w:t>
            </w:r>
          </w:p>
        </w:tc>
      </w:tr>
    </w:tbl>
    <w:p w14:paraId="0730DA9E" w14:textId="77777777" w:rsidR="00C87AD1" w:rsidRPr="00BB120C" w:rsidRDefault="00C87AD1" w:rsidP="00C87AD1">
      <w:pPr>
        <w:rPr>
          <w:rFonts w:asciiTheme="minorHAnsi" w:hAnsiTheme="minorHAnsi" w:cstheme="minorHAnsi"/>
          <w:b/>
          <w:sz w:val="20"/>
        </w:rPr>
      </w:pPr>
    </w:p>
    <w:p w14:paraId="060B4D44" w14:textId="77777777" w:rsidR="00DF2073" w:rsidRPr="00BB120C" w:rsidRDefault="000409C5" w:rsidP="00C43B3C">
      <w:pPr>
        <w:rPr>
          <w:rFonts w:asciiTheme="minorHAnsi" w:hAnsiTheme="minorHAnsi" w:cstheme="minorHAnsi"/>
          <w:b/>
          <w:sz w:val="20"/>
        </w:rPr>
      </w:pPr>
      <w:r w:rsidRPr="00BB120C">
        <w:rPr>
          <w:rFonts w:asciiTheme="minorHAnsi" w:hAnsiTheme="minorHAnsi" w:cstheme="minorHAnsi"/>
          <w:b/>
          <w:sz w:val="20"/>
        </w:rPr>
        <w:t xml:space="preserve">Please ensure that your child comes to school in their PE kit on their designated day. </w:t>
      </w:r>
    </w:p>
    <w:p w14:paraId="73265E4A" w14:textId="72DB4774" w:rsidR="00DF2073" w:rsidRPr="00BB120C" w:rsidRDefault="00DF2073" w:rsidP="00DF2073">
      <w:pPr>
        <w:spacing w:before="100" w:beforeAutospacing="1" w:after="100" w:afterAutospacing="1"/>
        <w:rPr>
          <w:rFonts w:asciiTheme="minorHAnsi" w:hAnsiTheme="minorHAnsi" w:cstheme="minorHAnsi"/>
          <w:b/>
          <w:color w:val="000000"/>
          <w:sz w:val="20"/>
        </w:rPr>
      </w:pPr>
      <w:r w:rsidRPr="00BB120C">
        <w:rPr>
          <w:rFonts w:asciiTheme="minorHAnsi" w:hAnsiTheme="minorHAnsi" w:cstheme="minorHAnsi"/>
          <w:b/>
          <w:color w:val="000000"/>
          <w:sz w:val="20"/>
          <w:u w:val="single"/>
        </w:rPr>
        <w:t>The PE kit uniform will consist of:</w:t>
      </w:r>
      <w:r w:rsidR="001F3914" w:rsidRPr="00BB120C">
        <w:rPr>
          <w:rFonts w:asciiTheme="minorHAnsi" w:hAnsiTheme="minorHAnsi" w:cstheme="minorHAnsi"/>
          <w:b/>
          <w:color w:val="000000"/>
          <w:sz w:val="20"/>
        </w:rPr>
        <w:br/>
      </w:r>
      <w:r w:rsidRPr="00BB120C">
        <w:rPr>
          <w:rFonts w:asciiTheme="minorHAnsi" w:hAnsiTheme="minorHAnsi" w:cstheme="minorHAnsi"/>
          <w:b/>
          <w:color w:val="000000"/>
          <w:sz w:val="20"/>
        </w:rPr>
        <w:t xml:space="preserve">· </w:t>
      </w:r>
      <w:r w:rsidRPr="00BB120C">
        <w:rPr>
          <w:rFonts w:asciiTheme="minorHAnsi" w:hAnsiTheme="minorHAnsi" w:cstheme="minorHAnsi"/>
          <w:color w:val="000000"/>
          <w:sz w:val="20"/>
        </w:rPr>
        <w:t>Plain black joggers or shorts – no branding or additions</w:t>
      </w:r>
      <w:r w:rsidR="001F3914" w:rsidRPr="00BB120C">
        <w:rPr>
          <w:rFonts w:asciiTheme="minorHAnsi" w:hAnsiTheme="minorHAnsi" w:cstheme="minorHAnsi"/>
          <w:color w:val="000000"/>
          <w:sz w:val="20"/>
        </w:rPr>
        <w:br/>
      </w:r>
      <w:r w:rsidRPr="00BB120C">
        <w:rPr>
          <w:rFonts w:asciiTheme="minorHAnsi" w:hAnsiTheme="minorHAnsi" w:cstheme="minorHAnsi"/>
          <w:color w:val="000000"/>
          <w:sz w:val="20"/>
        </w:rPr>
        <w:t>· Plain black sweatshirt or hoody – no branding or additions</w:t>
      </w:r>
      <w:r w:rsidR="001F3914" w:rsidRPr="00BB120C">
        <w:rPr>
          <w:rFonts w:asciiTheme="minorHAnsi" w:hAnsiTheme="minorHAnsi" w:cstheme="minorHAnsi"/>
          <w:color w:val="000000"/>
          <w:sz w:val="20"/>
        </w:rPr>
        <w:br/>
      </w:r>
      <w:r w:rsidRPr="00BB120C">
        <w:rPr>
          <w:rFonts w:asciiTheme="minorHAnsi" w:hAnsiTheme="minorHAnsi" w:cstheme="minorHAnsi"/>
          <w:color w:val="000000"/>
          <w:sz w:val="20"/>
        </w:rPr>
        <w:t>· Plain black trainers – no branding or additions</w:t>
      </w:r>
      <w:r w:rsidR="001F3914" w:rsidRPr="00BB120C">
        <w:rPr>
          <w:rFonts w:asciiTheme="minorHAnsi" w:hAnsiTheme="minorHAnsi" w:cstheme="minorHAnsi"/>
          <w:color w:val="000000"/>
          <w:sz w:val="20"/>
        </w:rPr>
        <w:br/>
      </w:r>
      <w:r w:rsidRPr="00BB120C">
        <w:rPr>
          <w:rFonts w:asciiTheme="minorHAnsi" w:hAnsiTheme="minorHAnsi" w:cstheme="minorHAnsi"/>
          <w:color w:val="000000"/>
          <w:sz w:val="20"/>
        </w:rPr>
        <w:t>· Plain white t-shirt – no branding or additions</w:t>
      </w:r>
    </w:p>
    <w:p w14:paraId="7B06BD11" w14:textId="7EA2049D" w:rsidR="00137B5A" w:rsidRPr="00BB120C" w:rsidRDefault="00137B5A" w:rsidP="001F3914">
      <w:pPr>
        <w:jc w:val="both"/>
        <w:rPr>
          <w:rFonts w:asciiTheme="minorHAnsi" w:hAnsiTheme="minorHAnsi" w:cstheme="minorHAnsi"/>
          <w:sz w:val="20"/>
        </w:rPr>
      </w:pPr>
      <w:r w:rsidRPr="00BB120C">
        <w:rPr>
          <w:rFonts w:asciiTheme="minorHAnsi" w:hAnsiTheme="minorHAnsi" w:cstheme="minorHAnsi"/>
          <w:sz w:val="20"/>
          <w:u w:val="single"/>
        </w:rPr>
        <w:t xml:space="preserve">Please note that ear </w:t>
      </w:r>
      <w:r w:rsidR="00C0764D" w:rsidRPr="00BB120C">
        <w:rPr>
          <w:rFonts w:asciiTheme="minorHAnsi" w:hAnsiTheme="minorHAnsi" w:cstheme="minorHAnsi"/>
          <w:sz w:val="20"/>
          <w:u w:val="single"/>
        </w:rPr>
        <w:t>rings should not be worn</w:t>
      </w:r>
      <w:r w:rsidRPr="00BB120C">
        <w:rPr>
          <w:rFonts w:asciiTheme="minorHAnsi" w:hAnsiTheme="minorHAnsi" w:cstheme="minorHAnsi"/>
          <w:sz w:val="20"/>
          <w:u w:val="single"/>
        </w:rPr>
        <w:t xml:space="preserve"> for PE and should be removed for the day prior to</w:t>
      </w:r>
      <w:r w:rsidR="001F3914" w:rsidRPr="00BB120C">
        <w:rPr>
          <w:rFonts w:asciiTheme="minorHAnsi" w:hAnsiTheme="minorHAnsi" w:cstheme="minorHAnsi"/>
          <w:sz w:val="20"/>
          <w:u w:val="single"/>
        </w:rPr>
        <w:t xml:space="preserve"> </w:t>
      </w:r>
      <w:r w:rsidRPr="00BB120C">
        <w:rPr>
          <w:rFonts w:asciiTheme="minorHAnsi" w:hAnsiTheme="minorHAnsi" w:cstheme="minorHAnsi"/>
          <w:sz w:val="20"/>
          <w:u w:val="single"/>
        </w:rPr>
        <w:t>leaving home or tape applied</w:t>
      </w:r>
      <w:r w:rsidRPr="00BB120C">
        <w:rPr>
          <w:rFonts w:asciiTheme="minorHAnsi" w:hAnsiTheme="minorHAnsi" w:cstheme="minorHAnsi"/>
          <w:sz w:val="20"/>
        </w:rPr>
        <w:t>.</w:t>
      </w:r>
      <w:r w:rsidR="00C0764D" w:rsidRPr="00BB120C">
        <w:rPr>
          <w:rFonts w:asciiTheme="minorHAnsi" w:hAnsiTheme="minorHAnsi" w:cstheme="minorHAnsi"/>
          <w:sz w:val="20"/>
        </w:rPr>
        <w:t xml:space="preserve"> Long hair should be tied back</w:t>
      </w:r>
      <w:r w:rsidR="002A7097" w:rsidRPr="00BB120C">
        <w:rPr>
          <w:rFonts w:asciiTheme="minorHAnsi" w:hAnsiTheme="minorHAnsi" w:cstheme="minorHAnsi"/>
          <w:sz w:val="20"/>
        </w:rPr>
        <w:t xml:space="preserve"> at all times.</w:t>
      </w:r>
    </w:p>
    <w:p w14:paraId="4C902DA9" w14:textId="77777777" w:rsidR="00A8548A" w:rsidRPr="00BB120C" w:rsidRDefault="00E37C58" w:rsidP="00C43B3C">
      <w:pPr>
        <w:rPr>
          <w:rFonts w:asciiTheme="minorHAnsi" w:hAnsiTheme="minorHAnsi" w:cstheme="minorHAnsi"/>
          <w:b/>
          <w:sz w:val="20"/>
        </w:rPr>
      </w:pPr>
      <w:r w:rsidRPr="00BB120C">
        <w:rPr>
          <w:rFonts w:asciiTheme="minorHAnsi" w:hAnsiTheme="minorHAnsi" w:cstheme="minorHAnsi"/>
          <w:b/>
          <w:sz w:val="20"/>
        </w:rPr>
        <w:t xml:space="preserve">To be clear, it is ok to wear PE kit to school on PE days so no changing takes place. </w:t>
      </w:r>
    </w:p>
    <w:p w14:paraId="5780F5CA" w14:textId="77777777" w:rsidR="00C43B3C" w:rsidRPr="00BB120C" w:rsidRDefault="000409C5" w:rsidP="00C43B3C">
      <w:pPr>
        <w:rPr>
          <w:rFonts w:asciiTheme="minorHAnsi" w:hAnsiTheme="minorHAnsi" w:cstheme="minorHAnsi"/>
          <w:sz w:val="20"/>
        </w:rPr>
      </w:pPr>
      <w:r w:rsidRPr="00BB120C">
        <w:rPr>
          <w:rFonts w:asciiTheme="minorHAnsi" w:hAnsiTheme="minorHAnsi" w:cstheme="minorHAnsi"/>
          <w:sz w:val="20"/>
        </w:rPr>
        <w:t xml:space="preserve"> </w:t>
      </w:r>
    </w:p>
    <w:p w14:paraId="096226F8" w14:textId="77777777" w:rsidR="003167EF" w:rsidRPr="00BB120C" w:rsidRDefault="003167EF" w:rsidP="001F3914">
      <w:pPr>
        <w:jc w:val="both"/>
        <w:rPr>
          <w:rFonts w:asciiTheme="minorHAnsi" w:hAnsiTheme="minorHAnsi" w:cstheme="minorHAnsi"/>
          <w:b/>
          <w:sz w:val="20"/>
          <w:u w:val="single"/>
        </w:rPr>
      </w:pPr>
      <w:r w:rsidRPr="00BB120C">
        <w:rPr>
          <w:rFonts w:asciiTheme="minorHAnsi" w:hAnsiTheme="minorHAnsi" w:cstheme="minorHAnsi"/>
          <w:b/>
          <w:sz w:val="20"/>
          <w:u w:val="single"/>
        </w:rPr>
        <w:t>Reading and Spelling</w:t>
      </w:r>
    </w:p>
    <w:p w14:paraId="157DB0BE" w14:textId="7DD31497" w:rsidR="003167EF" w:rsidRPr="00BB120C" w:rsidRDefault="003167EF" w:rsidP="001F3914">
      <w:pPr>
        <w:jc w:val="both"/>
        <w:rPr>
          <w:rFonts w:asciiTheme="minorHAnsi" w:hAnsiTheme="minorHAnsi" w:cstheme="minorHAnsi"/>
          <w:sz w:val="20"/>
        </w:rPr>
      </w:pPr>
      <w:r w:rsidRPr="00BB120C">
        <w:rPr>
          <w:rFonts w:asciiTheme="minorHAnsi" w:hAnsiTheme="minorHAnsi" w:cstheme="minorHAnsi"/>
          <w:sz w:val="20"/>
        </w:rPr>
        <w:t xml:space="preserve">Your child will be given a reading book and a reading journal to bring home and read (for at least 15 minutes every day). </w:t>
      </w:r>
      <w:r w:rsidRPr="00BB120C">
        <w:rPr>
          <w:rFonts w:asciiTheme="minorHAnsi" w:hAnsiTheme="minorHAnsi" w:cstheme="minorHAnsi"/>
          <w:b/>
          <w:i/>
          <w:sz w:val="20"/>
        </w:rPr>
        <w:t>They will need to keep their reading journal and book in their book bags to bring to school every day.</w:t>
      </w:r>
      <w:r w:rsidRPr="00BB120C">
        <w:rPr>
          <w:rFonts w:asciiTheme="minorHAnsi" w:hAnsiTheme="minorHAnsi" w:cstheme="minorHAnsi"/>
          <w:sz w:val="20"/>
        </w:rPr>
        <w:t xml:space="preserve"> Spellings are sent home weekly for your child to practise and learn.</w:t>
      </w:r>
    </w:p>
    <w:p w14:paraId="11F228CA" w14:textId="77777777" w:rsidR="003167EF" w:rsidRPr="00BB120C" w:rsidRDefault="003167EF" w:rsidP="001F3914">
      <w:pPr>
        <w:jc w:val="both"/>
        <w:rPr>
          <w:rFonts w:asciiTheme="minorHAnsi" w:hAnsiTheme="minorHAnsi" w:cstheme="minorHAnsi"/>
          <w:b/>
          <w:sz w:val="20"/>
          <w:u w:val="single"/>
        </w:rPr>
      </w:pPr>
    </w:p>
    <w:p w14:paraId="121396F7" w14:textId="77777777" w:rsidR="003167EF" w:rsidRPr="00BB120C" w:rsidRDefault="003167EF" w:rsidP="001F3914">
      <w:pPr>
        <w:jc w:val="both"/>
        <w:rPr>
          <w:rFonts w:asciiTheme="minorHAnsi" w:hAnsiTheme="minorHAnsi" w:cstheme="minorHAnsi"/>
          <w:b/>
          <w:sz w:val="20"/>
          <w:u w:val="single"/>
        </w:rPr>
      </w:pPr>
      <w:r w:rsidRPr="00BB120C">
        <w:rPr>
          <w:rFonts w:asciiTheme="minorHAnsi" w:hAnsiTheme="minorHAnsi" w:cstheme="minorHAnsi"/>
          <w:b/>
          <w:sz w:val="20"/>
          <w:u w:val="single"/>
        </w:rPr>
        <w:t>Water Bottles and Lunch Boxes</w:t>
      </w:r>
    </w:p>
    <w:p w14:paraId="00D245C4" w14:textId="430A9897" w:rsidR="001F3914" w:rsidRPr="00BB120C" w:rsidRDefault="003167EF" w:rsidP="001F3914">
      <w:pPr>
        <w:jc w:val="both"/>
        <w:rPr>
          <w:rFonts w:asciiTheme="minorHAnsi" w:hAnsiTheme="minorHAnsi" w:cstheme="minorHAnsi"/>
          <w:sz w:val="20"/>
        </w:rPr>
      </w:pPr>
      <w:r w:rsidRPr="00BB120C">
        <w:rPr>
          <w:rFonts w:asciiTheme="minorHAnsi" w:hAnsiTheme="minorHAnsi" w:cstheme="minorHAnsi"/>
          <w:sz w:val="20"/>
        </w:rPr>
        <w:t xml:space="preserve">Children need to bring in a named water bottle into school every day. If they are not having a school lunch and are bringing their own in from home, we encourage this to be in a disposable bag or a small lunch box which can be </w:t>
      </w:r>
      <w:r w:rsidR="00F20296" w:rsidRPr="00BB120C">
        <w:rPr>
          <w:rFonts w:asciiTheme="minorHAnsi" w:hAnsiTheme="minorHAnsi" w:cstheme="minorHAnsi"/>
          <w:sz w:val="20"/>
        </w:rPr>
        <w:t>wiped down</w:t>
      </w:r>
      <w:r w:rsidRPr="00BB120C">
        <w:rPr>
          <w:rFonts w:asciiTheme="minorHAnsi" w:hAnsiTheme="minorHAnsi" w:cstheme="minorHAnsi"/>
          <w:sz w:val="20"/>
        </w:rPr>
        <w:t xml:space="preserve"> easily. </w:t>
      </w:r>
    </w:p>
    <w:p w14:paraId="708F2B5A" w14:textId="77777777" w:rsidR="003167EF" w:rsidRPr="00BB120C" w:rsidRDefault="003167EF" w:rsidP="001F3914">
      <w:pPr>
        <w:jc w:val="both"/>
        <w:rPr>
          <w:rFonts w:asciiTheme="minorHAnsi" w:hAnsiTheme="minorHAnsi" w:cstheme="minorHAnsi"/>
          <w:b/>
          <w:sz w:val="20"/>
          <w:u w:val="single"/>
        </w:rPr>
      </w:pPr>
    </w:p>
    <w:p w14:paraId="3F7F0BB7" w14:textId="77777777" w:rsidR="00C44372" w:rsidRPr="00BB120C" w:rsidRDefault="00C44372" w:rsidP="001F3914">
      <w:pPr>
        <w:jc w:val="both"/>
        <w:rPr>
          <w:rFonts w:asciiTheme="minorHAnsi" w:hAnsiTheme="minorHAnsi" w:cstheme="minorHAnsi"/>
          <w:b/>
          <w:sz w:val="20"/>
          <w:u w:val="single"/>
        </w:rPr>
      </w:pPr>
      <w:r w:rsidRPr="00BB120C">
        <w:rPr>
          <w:rFonts w:asciiTheme="minorHAnsi" w:hAnsiTheme="minorHAnsi" w:cstheme="minorHAnsi"/>
          <w:b/>
          <w:sz w:val="20"/>
          <w:u w:val="single"/>
        </w:rPr>
        <w:t>Homework</w:t>
      </w:r>
    </w:p>
    <w:p w14:paraId="07F1343D" w14:textId="0E1C2945" w:rsidR="00F519F5" w:rsidRPr="00BB120C" w:rsidRDefault="00F519F5" w:rsidP="001F3914">
      <w:pPr>
        <w:jc w:val="both"/>
        <w:rPr>
          <w:rFonts w:asciiTheme="minorHAnsi" w:hAnsiTheme="minorHAnsi" w:cstheme="minorHAnsi"/>
          <w:sz w:val="20"/>
          <w:shd w:val="clear" w:color="auto" w:fill="FFFFFF"/>
        </w:rPr>
      </w:pPr>
      <w:r w:rsidRPr="00BB120C">
        <w:rPr>
          <w:rFonts w:asciiTheme="minorHAnsi" w:hAnsiTheme="minorHAnsi" w:cstheme="minorHAnsi"/>
          <w:sz w:val="20"/>
          <w:shd w:val="clear" w:color="auto" w:fill="FFFFFF"/>
        </w:rPr>
        <w:t>Homework is an opportunity for you to share in your child’s learning, by supporting and encouraging them as they complete their homework tasks. The children will be able to choose to do homework in any order from the homework menu</w:t>
      </w:r>
      <w:r w:rsidR="008C3B47" w:rsidRPr="00BB120C">
        <w:rPr>
          <w:rFonts w:asciiTheme="minorHAnsi" w:hAnsiTheme="minorHAnsi" w:cstheme="minorHAnsi"/>
          <w:sz w:val="20"/>
          <w:shd w:val="clear" w:color="auto" w:fill="FFFFFF"/>
        </w:rPr>
        <w:t xml:space="preserve">. </w:t>
      </w:r>
      <w:r w:rsidRPr="00BB120C">
        <w:rPr>
          <w:rFonts w:asciiTheme="minorHAnsi" w:hAnsiTheme="minorHAnsi" w:cstheme="minorHAnsi"/>
          <w:sz w:val="20"/>
          <w:shd w:val="clear" w:color="auto" w:fill="FFFFFF"/>
        </w:rPr>
        <w:t>While it should be primarily their work, please feel free to help them with any parts they find more challenging</w:t>
      </w:r>
      <w:r w:rsidR="008C3B47" w:rsidRPr="00BB120C">
        <w:rPr>
          <w:rFonts w:asciiTheme="minorHAnsi" w:hAnsiTheme="minorHAnsi" w:cstheme="minorHAnsi"/>
          <w:sz w:val="20"/>
          <w:shd w:val="clear" w:color="auto" w:fill="FFFFFF"/>
        </w:rPr>
        <w:t>.</w:t>
      </w:r>
      <w:r w:rsidR="0006014D" w:rsidRPr="00BB120C">
        <w:rPr>
          <w:rFonts w:asciiTheme="minorHAnsi" w:hAnsiTheme="minorHAnsi" w:cstheme="minorHAnsi"/>
          <w:sz w:val="20"/>
          <w:shd w:val="clear" w:color="auto" w:fill="FFFFFF"/>
        </w:rPr>
        <w:t xml:space="preserve"> Homework will</w:t>
      </w:r>
      <w:r w:rsidR="003167EF" w:rsidRPr="00BB120C">
        <w:rPr>
          <w:rFonts w:asciiTheme="minorHAnsi" w:hAnsiTheme="minorHAnsi" w:cstheme="minorHAnsi"/>
          <w:sz w:val="20"/>
          <w:shd w:val="clear" w:color="auto" w:fill="FFFFFF"/>
        </w:rPr>
        <w:t xml:space="preserve"> usually</w:t>
      </w:r>
      <w:r w:rsidR="0006014D" w:rsidRPr="00BB120C">
        <w:rPr>
          <w:rFonts w:asciiTheme="minorHAnsi" w:hAnsiTheme="minorHAnsi" w:cstheme="minorHAnsi"/>
          <w:sz w:val="20"/>
          <w:shd w:val="clear" w:color="auto" w:fill="FFFFFF"/>
        </w:rPr>
        <w:t xml:space="preserve"> be set on a </w:t>
      </w:r>
      <w:r w:rsidR="00C87AD1" w:rsidRPr="00BB120C">
        <w:rPr>
          <w:rFonts w:asciiTheme="minorHAnsi" w:hAnsiTheme="minorHAnsi" w:cstheme="minorHAnsi"/>
          <w:sz w:val="20"/>
          <w:shd w:val="clear" w:color="auto" w:fill="FFFFFF"/>
        </w:rPr>
        <w:t>Friday</w:t>
      </w:r>
      <w:r w:rsidR="0006014D" w:rsidRPr="00BB120C">
        <w:rPr>
          <w:rFonts w:asciiTheme="minorHAnsi" w:hAnsiTheme="minorHAnsi" w:cstheme="minorHAnsi"/>
          <w:sz w:val="20"/>
          <w:shd w:val="clear" w:color="auto" w:fill="FFFFFF"/>
        </w:rPr>
        <w:t xml:space="preserve"> and due in on a </w:t>
      </w:r>
      <w:r w:rsidR="00C87AD1" w:rsidRPr="00BB120C">
        <w:rPr>
          <w:rFonts w:asciiTheme="minorHAnsi" w:hAnsiTheme="minorHAnsi" w:cstheme="minorHAnsi"/>
          <w:sz w:val="20"/>
          <w:shd w:val="clear" w:color="auto" w:fill="FFFFFF"/>
        </w:rPr>
        <w:t>Wednesday</w:t>
      </w:r>
      <w:r w:rsidR="0006014D" w:rsidRPr="00BB120C">
        <w:rPr>
          <w:rFonts w:asciiTheme="minorHAnsi" w:hAnsiTheme="minorHAnsi" w:cstheme="minorHAnsi"/>
          <w:sz w:val="20"/>
          <w:shd w:val="clear" w:color="auto" w:fill="FFFFFF"/>
        </w:rPr>
        <w:t>.</w:t>
      </w:r>
    </w:p>
    <w:p w14:paraId="4B6DC9F2" w14:textId="77777777" w:rsidR="00F519F5" w:rsidRPr="00BB120C" w:rsidRDefault="00F519F5" w:rsidP="00AF43D4">
      <w:pPr>
        <w:rPr>
          <w:rFonts w:asciiTheme="minorHAnsi" w:hAnsiTheme="minorHAnsi" w:cstheme="minorHAnsi"/>
          <w:sz w:val="20"/>
        </w:rPr>
      </w:pPr>
    </w:p>
    <w:p w14:paraId="7932E943" w14:textId="77777777" w:rsidR="00BB120C" w:rsidRDefault="001C7463" w:rsidP="005F5024">
      <w:pPr>
        <w:jc w:val="both"/>
        <w:rPr>
          <w:rFonts w:asciiTheme="minorHAnsi" w:hAnsiTheme="minorHAnsi" w:cstheme="minorHAnsi"/>
          <w:sz w:val="20"/>
        </w:rPr>
      </w:pPr>
      <w:r w:rsidRPr="00BB120C">
        <w:rPr>
          <w:rFonts w:asciiTheme="minorHAnsi" w:hAnsiTheme="minorHAnsi" w:cstheme="minorHAnsi"/>
          <w:sz w:val="20"/>
        </w:rPr>
        <w:t>Thank you for your continued support.</w:t>
      </w:r>
      <w:r w:rsidR="005F5024" w:rsidRPr="00BB120C">
        <w:rPr>
          <w:rFonts w:asciiTheme="minorHAnsi" w:hAnsiTheme="minorHAnsi" w:cstheme="minorHAnsi"/>
          <w:sz w:val="20"/>
        </w:rPr>
        <w:t xml:space="preserve">  </w:t>
      </w:r>
    </w:p>
    <w:p w14:paraId="6DD07B95" w14:textId="4223F9CC" w:rsidR="00C87AD1" w:rsidRPr="00BB120C" w:rsidRDefault="005F5024" w:rsidP="005F5024">
      <w:pPr>
        <w:jc w:val="both"/>
        <w:rPr>
          <w:rFonts w:asciiTheme="minorHAnsi" w:hAnsiTheme="minorHAnsi" w:cstheme="minorHAnsi"/>
          <w:sz w:val="20"/>
        </w:rPr>
      </w:pPr>
      <w:bookmarkStart w:id="0" w:name="_GoBack"/>
      <w:bookmarkEnd w:id="0"/>
      <w:r w:rsidRPr="00BB120C">
        <w:rPr>
          <w:rFonts w:asciiTheme="minorHAnsi" w:hAnsiTheme="minorHAnsi" w:cstheme="minorHAnsi"/>
          <w:sz w:val="20"/>
        </w:rPr>
        <w:t xml:space="preserve">       </w:t>
      </w:r>
    </w:p>
    <w:p w14:paraId="6C14379E" w14:textId="1D1823D9" w:rsidR="00C87AD1" w:rsidRPr="00BB120C" w:rsidRDefault="007A1866" w:rsidP="005F5024">
      <w:pPr>
        <w:jc w:val="both"/>
        <w:rPr>
          <w:rFonts w:asciiTheme="minorHAnsi" w:hAnsiTheme="minorHAnsi" w:cstheme="minorHAnsi"/>
          <w:sz w:val="20"/>
        </w:rPr>
      </w:pPr>
      <w:r w:rsidRPr="00BB120C">
        <w:rPr>
          <w:rFonts w:asciiTheme="minorHAnsi" w:hAnsiTheme="minorHAnsi" w:cstheme="minorHAnsi"/>
          <w:sz w:val="20"/>
        </w:rPr>
        <w:t>M</w:t>
      </w:r>
      <w:r w:rsidR="001F3914" w:rsidRPr="00BB120C">
        <w:rPr>
          <w:rFonts w:asciiTheme="minorHAnsi" w:hAnsiTheme="minorHAnsi" w:cstheme="minorHAnsi"/>
          <w:sz w:val="20"/>
        </w:rPr>
        <w:t>rs Patankar</w:t>
      </w:r>
      <w:r w:rsidRPr="00BB120C">
        <w:rPr>
          <w:rFonts w:asciiTheme="minorHAnsi" w:hAnsiTheme="minorHAnsi" w:cstheme="minorHAnsi"/>
          <w:sz w:val="20"/>
        </w:rPr>
        <w:t xml:space="preserve">, </w:t>
      </w:r>
      <w:r w:rsidR="00C87AD1" w:rsidRPr="00BB120C">
        <w:rPr>
          <w:rFonts w:asciiTheme="minorHAnsi" w:hAnsiTheme="minorHAnsi" w:cstheme="minorHAnsi"/>
          <w:sz w:val="20"/>
        </w:rPr>
        <w:t>Mrs Baldwin</w:t>
      </w:r>
      <w:r w:rsidRPr="00BB120C">
        <w:rPr>
          <w:rFonts w:asciiTheme="minorHAnsi" w:hAnsiTheme="minorHAnsi" w:cstheme="minorHAnsi"/>
          <w:sz w:val="20"/>
        </w:rPr>
        <w:t xml:space="preserve"> and </w:t>
      </w:r>
      <w:r w:rsidR="00C87AD1" w:rsidRPr="00BB120C">
        <w:rPr>
          <w:rFonts w:asciiTheme="minorHAnsi" w:hAnsiTheme="minorHAnsi" w:cstheme="minorHAnsi"/>
          <w:sz w:val="20"/>
        </w:rPr>
        <w:t>Miss Boulton</w:t>
      </w:r>
      <w:r w:rsidR="005F5024" w:rsidRPr="00BB120C">
        <w:rPr>
          <w:rFonts w:asciiTheme="minorHAnsi" w:hAnsiTheme="minorHAnsi" w:cstheme="minorHAnsi"/>
          <w:sz w:val="20"/>
        </w:rPr>
        <w:t xml:space="preserve">         </w:t>
      </w:r>
    </w:p>
    <w:p w14:paraId="37D44A0A" w14:textId="5EA688FB" w:rsidR="00AC344E" w:rsidRPr="00BB120C" w:rsidRDefault="0006014D" w:rsidP="005F5024">
      <w:pPr>
        <w:jc w:val="both"/>
        <w:rPr>
          <w:rFonts w:asciiTheme="minorHAnsi" w:hAnsiTheme="minorHAnsi" w:cstheme="minorHAnsi"/>
          <w:sz w:val="20"/>
        </w:rPr>
      </w:pPr>
      <w:r w:rsidRPr="00BB120C">
        <w:rPr>
          <w:rFonts w:asciiTheme="minorHAnsi" w:hAnsiTheme="minorHAnsi" w:cstheme="minorHAnsi"/>
          <w:sz w:val="20"/>
        </w:rPr>
        <w:t xml:space="preserve">Year </w:t>
      </w:r>
      <w:r w:rsidR="00C87AD1" w:rsidRPr="00BB120C">
        <w:rPr>
          <w:rFonts w:asciiTheme="minorHAnsi" w:hAnsiTheme="minorHAnsi" w:cstheme="minorHAnsi"/>
          <w:sz w:val="20"/>
        </w:rPr>
        <w:t>5</w:t>
      </w:r>
      <w:r w:rsidR="001C7463" w:rsidRPr="00BB120C">
        <w:rPr>
          <w:rFonts w:asciiTheme="minorHAnsi" w:hAnsiTheme="minorHAnsi" w:cstheme="minorHAnsi"/>
          <w:sz w:val="20"/>
        </w:rPr>
        <w:t xml:space="preserve"> staff</w:t>
      </w:r>
    </w:p>
    <w:sectPr w:rsidR="00AC344E" w:rsidRPr="00BB120C" w:rsidSect="001F39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61689"/>
    <w:multiLevelType w:val="hybridMultilevel"/>
    <w:tmpl w:val="4F96AD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D4"/>
    <w:rsid w:val="000409C5"/>
    <w:rsid w:val="0006014D"/>
    <w:rsid w:val="00134634"/>
    <w:rsid w:val="00137B5A"/>
    <w:rsid w:val="001C7463"/>
    <w:rsid w:val="001D4D4F"/>
    <w:rsid w:val="001F3914"/>
    <w:rsid w:val="0022002A"/>
    <w:rsid w:val="002A7097"/>
    <w:rsid w:val="002E4AF1"/>
    <w:rsid w:val="003167EF"/>
    <w:rsid w:val="003224C9"/>
    <w:rsid w:val="003B0599"/>
    <w:rsid w:val="003D3871"/>
    <w:rsid w:val="003F2D2D"/>
    <w:rsid w:val="004723C2"/>
    <w:rsid w:val="00572139"/>
    <w:rsid w:val="005A2E69"/>
    <w:rsid w:val="005E5724"/>
    <w:rsid w:val="005F3F31"/>
    <w:rsid w:val="005F5024"/>
    <w:rsid w:val="00693831"/>
    <w:rsid w:val="006A4A03"/>
    <w:rsid w:val="007A1866"/>
    <w:rsid w:val="00802307"/>
    <w:rsid w:val="008A70CA"/>
    <w:rsid w:val="008C3B47"/>
    <w:rsid w:val="00906F31"/>
    <w:rsid w:val="00961736"/>
    <w:rsid w:val="0098490E"/>
    <w:rsid w:val="00A8548A"/>
    <w:rsid w:val="00AB383E"/>
    <w:rsid w:val="00AC344E"/>
    <w:rsid w:val="00AF43D4"/>
    <w:rsid w:val="00BB120C"/>
    <w:rsid w:val="00BC336A"/>
    <w:rsid w:val="00C05D4F"/>
    <w:rsid w:val="00C0764D"/>
    <w:rsid w:val="00C2486C"/>
    <w:rsid w:val="00C43B3C"/>
    <w:rsid w:val="00C44372"/>
    <w:rsid w:val="00C8193F"/>
    <w:rsid w:val="00C87AD1"/>
    <w:rsid w:val="00CC529F"/>
    <w:rsid w:val="00D36BB6"/>
    <w:rsid w:val="00DB174A"/>
    <w:rsid w:val="00DF2073"/>
    <w:rsid w:val="00E015DE"/>
    <w:rsid w:val="00E37C58"/>
    <w:rsid w:val="00E41481"/>
    <w:rsid w:val="00E62183"/>
    <w:rsid w:val="00E624A1"/>
    <w:rsid w:val="00F1130C"/>
    <w:rsid w:val="00F20296"/>
    <w:rsid w:val="00F519F5"/>
    <w:rsid w:val="00FA7EDB"/>
    <w:rsid w:val="00FB4F35"/>
    <w:rsid w:val="00FD2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1DE"/>
  <w15:chartTrackingRefBased/>
  <w15:docId w15:val="{7936BAB7-B6B2-4DDB-9E50-FBC26F2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37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5E57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463"/>
    <w:rPr>
      <w:rFonts w:ascii="Segoe UI" w:hAnsi="Segoe UI"/>
      <w:sz w:val="18"/>
      <w:szCs w:val="18"/>
    </w:rPr>
  </w:style>
  <w:style w:type="character" w:customStyle="1" w:styleId="BalloonTextChar">
    <w:name w:val="Balloon Text Char"/>
    <w:basedOn w:val="DefaultParagraphFont"/>
    <w:link w:val="BalloonText"/>
    <w:uiPriority w:val="99"/>
    <w:semiHidden/>
    <w:rsid w:val="001C7463"/>
    <w:rPr>
      <w:rFonts w:ascii="Segoe UI" w:eastAsia="Times New Roman" w:hAnsi="Segoe UI" w:cs="Times New Roman"/>
      <w:sz w:val="18"/>
      <w:szCs w:val="18"/>
      <w:lang w:eastAsia="en-GB"/>
    </w:rPr>
  </w:style>
  <w:style w:type="paragraph" w:styleId="NoSpacing">
    <w:name w:val="No Spacing"/>
    <w:uiPriority w:val="1"/>
    <w:qFormat/>
    <w:rsid w:val="005A2E69"/>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E572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E5724"/>
    <w:rPr>
      <w:b/>
      <w:bCs/>
    </w:rPr>
  </w:style>
  <w:style w:type="paragraph" w:styleId="NormalWeb">
    <w:name w:val="Normal (Web)"/>
    <w:basedOn w:val="Normal"/>
    <w:uiPriority w:val="99"/>
    <w:semiHidden/>
    <w:unhideWhenUsed/>
    <w:rsid w:val="005E5724"/>
    <w:pPr>
      <w:spacing w:before="100" w:beforeAutospacing="1" w:after="100" w:afterAutospacing="1"/>
    </w:pPr>
  </w:style>
  <w:style w:type="table" w:styleId="TableGrid">
    <w:name w:val="Table Grid"/>
    <w:basedOn w:val="TableNormal"/>
    <w:uiPriority w:val="39"/>
    <w:rsid w:val="00A8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60937">
      <w:bodyDiv w:val="1"/>
      <w:marLeft w:val="0"/>
      <w:marRight w:val="0"/>
      <w:marTop w:val="0"/>
      <w:marBottom w:val="0"/>
      <w:divBdr>
        <w:top w:val="none" w:sz="0" w:space="0" w:color="auto"/>
        <w:left w:val="none" w:sz="0" w:space="0" w:color="auto"/>
        <w:bottom w:val="none" w:sz="0" w:space="0" w:color="auto"/>
        <w:right w:val="none" w:sz="0" w:space="0" w:color="auto"/>
      </w:divBdr>
    </w:div>
    <w:div w:id="813641864">
      <w:bodyDiv w:val="1"/>
      <w:marLeft w:val="0"/>
      <w:marRight w:val="0"/>
      <w:marTop w:val="0"/>
      <w:marBottom w:val="0"/>
      <w:divBdr>
        <w:top w:val="none" w:sz="0" w:space="0" w:color="auto"/>
        <w:left w:val="none" w:sz="0" w:space="0" w:color="auto"/>
        <w:bottom w:val="none" w:sz="0" w:space="0" w:color="auto"/>
        <w:right w:val="none" w:sz="0" w:space="0" w:color="auto"/>
      </w:divBdr>
    </w:div>
    <w:div w:id="20659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8" ma:contentTypeDescription="Create a new document." ma:contentTypeScope="" ma:versionID="cb1f8c4c214b4bb74481754c1e6c46c5">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29afd30241743d4378da9efc80805738"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5PVA5SVVUTDX-1818035932-3352531</_dlc_DocId>
    <_dlc_DocIdUrl xmlns="fa54ca88-4bd9-4e91-b032-863369ce78b4">
      <Url>https://wibsey.sharepoint.com/sites/TeachersArea/_layouts/15/DocIdRedir.aspx?ID=5PVA5SVVUTDX-1818035932-3352531</Url>
      <Description>5PVA5SVVUTDX-1818035932-3352531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EE5B5C-9E08-46C9-B6C3-4E675641BCFF}">
  <ds:schemaRefs>
    <ds:schemaRef ds:uri="http://schemas.microsoft.com/sharepoint/v3/contenttype/forms"/>
  </ds:schemaRefs>
</ds:datastoreItem>
</file>

<file path=customXml/itemProps2.xml><?xml version="1.0" encoding="utf-8"?>
<ds:datastoreItem xmlns:ds="http://schemas.openxmlformats.org/officeDocument/2006/customXml" ds:itemID="{93204CD7-34C2-4E73-B11D-5AC9824C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52B82-A0D1-4CE4-9D8B-11559AF6B72E}">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44626631-e19c-4833-bb8e-8ec6edb3d3e7"/>
    <ds:schemaRef ds:uri="http://schemas.microsoft.com/office/infopath/2007/PartnerControls"/>
    <ds:schemaRef ds:uri="http://schemas.openxmlformats.org/package/2006/metadata/core-properties"/>
    <ds:schemaRef ds:uri="fa54ca88-4bd9-4e91-b032-863369ce78b4"/>
  </ds:schemaRefs>
</ds:datastoreItem>
</file>

<file path=customXml/itemProps4.xml><?xml version="1.0" encoding="utf-8"?>
<ds:datastoreItem xmlns:ds="http://schemas.openxmlformats.org/officeDocument/2006/customXml" ds:itemID="{16A3F13F-5785-4A64-9558-36AD3163F8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Moody</dc:creator>
  <cp:keywords/>
  <dc:description/>
  <cp:lastModifiedBy>Hina Patankar</cp:lastModifiedBy>
  <cp:revision>13</cp:revision>
  <cp:lastPrinted>2021-06-16T09:01:00Z</cp:lastPrinted>
  <dcterms:created xsi:type="dcterms:W3CDTF">2024-06-25T13:16:00Z</dcterms:created>
  <dcterms:modified xsi:type="dcterms:W3CDTF">2024-07-10T11:45:00Z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MediaServiceImageTags">
    <vt:lpwstr/>
  </property>
  <property fmtid="{D5CDD505-2E9C-101B-9397-08002B2CF9AE}" pid="4" name="_dlc_DocIdItemGuid">
    <vt:lpwstr>c9549cd1-3d96-474e-adb2-65dd78f6e3e5</vt:lpwstr>
  </property>
</Properties>
</file>