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337EB" w14:textId="77777777" w:rsidR="00E8755D" w:rsidRPr="00C759FA" w:rsidRDefault="00E8755D" w:rsidP="00E8755D">
      <w:pPr>
        <w:jc w:val="center"/>
        <w:rPr>
          <w:rFonts w:cstheme="minorHAnsi"/>
        </w:rPr>
      </w:pPr>
      <w:r w:rsidRPr="00C759FA">
        <w:rPr>
          <w:rFonts w:cstheme="minorHAnsi"/>
          <w:noProof/>
          <w:lang w:eastAsia="en-GB"/>
        </w:rPr>
        <w:drawing>
          <wp:inline distT="0" distB="0" distL="0" distR="0" wp14:anchorId="3FC9BA37" wp14:editId="38F99584">
            <wp:extent cx="152400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790700"/>
                    </a:xfrm>
                    <a:prstGeom prst="rect">
                      <a:avLst/>
                    </a:prstGeom>
                    <a:noFill/>
                  </pic:spPr>
                </pic:pic>
              </a:graphicData>
            </a:graphic>
          </wp:inline>
        </w:drawing>
      </w:r>
    </w:p>
    <w:p w14:paraId="79C51234" w14:textId="6F0DB204" w:rsidR="00E8755D" w:rsidRDefault="00E8755D" w:rsidP="00E8755D">
      <w:pPr>
        <w:jc w:val="center"/>
        <w:rPr>
          <w:rFonts w:cstheme="minorHAnsi"/>
        </w:rPr>
      </w:pPr>
    </w:p>
    <w:p w14:paraId="52E0F07B" w14:textId="77777777" w:rsidR="00AD2AA3" w:rsidRDefault="00AD2AA3" w:rsidP="00AD2AA3">
      <w:pPr>
        <w:ind w:left="2160" w:firstLine="720"/>
        <w:rPr>
          <w:rFonts w:cstheme="minorHAnsi"/>
          <w:b/>
          <w:bCs/>
          <w:sz w:val="36"/>
          <w:szCs w:val="36"/>
        </w:rPr>
      </w:pPr>
      <w:r>
        <w:rPr>
          <w:rFonts w:cstheme="minorHAnsi"/>
          <w:b/>
          <w:bCs/>
          <w:sz w:val="36"/>
          <w:szCs w:val="36"/>
        </w:rPr>
        <w:t>WIBSEY PRIMARY SCHOOL</w:t>
      </w:r>
    </w:p>
    <w:tbl>
      <w:tblPr>
        <w:tblpPr w:leftFromText="180" w:rightFromText="180" w:vertAnchor="text" w:horzAnchor="margin" w:tblpXSpec="center" w:tblpY="524"/>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tblGrid>
      <w:tr w:rsidR="00AD2AA3" w:rsidRPr="003B7523" w14:paraId="4DBE2111" w14:textId="77777777" w:rsidTr="00E51246">
        <w:trPr>
          <w:trHeight w:val="444"/>
        </w:trPr>
        <w:tc>
          <w:tcPr>
            <w:tcW w:w="8642" w:type="dxa"/>
            <w:shd w:val="clear" w:color="auto" w:fill="auto"/>
          </w:tcPr>
          <w:p w14:paraId="1A7676F4" w14:textId="5E19F7E6" w:rsidR="00AD2AA3" w:rsidRPr="00BF3DCD" w:rsidRDefault="00AD2AA3" w:rsidP="00E51246">
            <w:pPr>
              <w:spacing w:line="241" w:lineRule="auto"/>
              <w:ind w:right="1980"/>
              <w:jc w:val="center"/>
              <w:rPr>
                <w:rFonts w:ascii="Calibri" w:hAnsi="Calibri" w:cs="Calibri"/>
                <w:b/>
                <w:sz w:val="36"/>
                <w:szCs w:val="36"/>
              </w:rPr>
            </w:pPr>
            <w:r>
              <w:rPr>
                <w:rFonts w:ascii="Calibri" w:hAnsi="Calibri" w:cs="Calibri"/>
                <w:b/>
                <w:sz w:val="36"/>
                <w:szCs w:val="36"/>
              </w:rPr>
              <w:t xml:space="preserve">                    MFL Policy</w:t>
            </w:r>
          </w:p>
        </w:tc>
      </w:tr>
    </w:tbl>
    <w:p w14:paraId="12076C62" w14:textId="77777777" w:rsidR="00AD2AA3" w:rsidRPr="002D38AB" w:rsidRDefault="00AD2AA3" w:rsidP="00AD2AA3">
      <w:pPr>
        <w:rPr>
          <w:rFonts w:ascii="Calibri" w:eastAsia="Calibri" w:hAnsi="Calibri" w:cs="Calibri"/>
          <w:b/>
          <w:sz w:val="36"/>
          <w:szCs w:val="36"/>
        </w:rPr>
      </w:pPr>
    </w:p>
    <w:p w14:paraId="41D5B1F6" w14:textId="77777777" w:rsidR="00AD2AA3" w:rsidRPr="00124F37" w:rsidRDefault="00AD2AA3" w:rsidP="00AD2AA3">
      <w:pPr>
        <w:rPr>
          <w:rFonts w:cstheme="minorHAnsi"/>
          <w:b/>
          <w:sz w:val="36"/>
          <w:szCs w:val="3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2"/>
        <w:gridCol w:w="3342"/>
        <w:gridCol w:w="1783"/>
      </w:tblGrid>
      <w:tr w:rsidR="00AD2AA3" w:rsidRPr="00124F37" w14:paraId="2934C6F2" w14:textId="77777777" w:rsidTr="00E51246">
        <w:trPr>
          <w:trHeight w:val="233"/>
        </w:trPr>
        <w:tc>
          <w:tcPr>
            <w:tcW w:w="3642" w:type="dxa"/>
            <w:shd w:val="clear" w:color="auto" w:fill="auto"/>
          </w:tcPr>
          <w:p w14:paraId="3E18F359" w14:textId="77777777" w:rsidR="00AD2AA3" w:rsidRPr="00124F37" w:rsidRDefault="00AD2AA3" w:rsidP="00E51246">
            <w:pPr>
              <w:spacing w:after="0"/>
              <w:rPr>
                <w:rFonts w:eastAsia="Calibri" w:cstheme="minorHAnsi"/>
                <w:sz w:val="24"/>
                <w:szCs w:val="24"/>
              </w:rPr>
            </w:pPr>
            <w:r w:rsidRPr="00124F37">
              <w:rPr>
                <w:rFonts w:eastAsia="Calibri" w:cstheme="minorHAnsi"/>
                <w:sz w:val="24"/>
                <w:szCs w:val="24"/>
              </w:rPr>
              <w:t>Agreed by Governors</w:t>
            </w:r>
          </w:p>
          <w:p w14:paraId="5E3C7406" w14:textId="77777777" w:rsidR="00AD2AA3" w:rsidRPr="00124F37" w:rsidRDefault="00AD2AA3" w:rsidP="00E51246">
            <w:pPr>
              <w:spacing w:after="0"/>
              <w:rPr>
                <w:rFonts w:eastAsia="Calibri" w:cstheme="minorHAnsi"/>
                <w:sz w:val="24"/>
                <w:szCs w:val="24"/>
              </w:rPr>
            </w:pPr>
            <w:r w:rsidRPr="00124F37">
              <w:rPr>
                <w:rFonts w:eastAsia="Calibri" w:cstheme="minorHAnsi"/>
                <w:sz w:val="24"/>
                <w:szCs w:val="24"/>
              </w:rPr>
              <w:t xml:space="preserve">Date:  </w:t>
            </w:r>
          </w:p>
        </w:tc>
        <w:tc>
          <w:tcPr>
            <w:tcW w:w="3342" w:type="dxa"/>
            <w:shd w:val="clear" w:color="auto" w:fill="auto"/>
          </w:tcPr>
          <w:p w14:paraId="503BEA16" w14:textId="77777777" w:rsidR="00AD2AA3" w:rsidRPr="00124F37" w:rsidRDefault="00AD2AA3" w:rsidP="00E51246">
            <w:pPr>
              <w:spacing w:after="0"/>
              <w:rPr>
                <w:rFonts w:eastAsia="Calibri" w:cstheme="minorHAnsi"/>
                <w:sz w:val="24"/>
                <w:szCs w:val="24"/>
              </w:rPr>
            </w:pPr>
            <w:r w:rsidRPr="00124F37">
              <w:rPr>
                <w:rFonts w:eastAsia="Calibri" w:cstheme="minorHAnsi"/>
                <w:sz w:val="24"/>
                <w:szCs w:val="24"/>
              </w:rPr>
              <w:t>Full Governors</w:t>
            </w:r>
          </w:p>
        </w:tc>
        <w:tc>
          <w:tcPr>
            <w:tcW w:w="1663" w:type="dxa"/>
            <w:shd w:val="clear" w:color="auto" w:fill="auto"/>
          </w:tcPr>
          <w:p w14:paraId="25903B04" w14:textId="77777777" w:rsidR="00AD2AA3" w:rsidRPr="00124F37" w:rsidRDefault="00AD2AA3" w:rsidP="00E51246">
            <w:pPr>
              <w:spacing w:after="0"/>
              <w:jc w:val="center"/>
              <w:rPr>
                <w:rFonts w:eastAsia="Calibri" w:cstheme="minorHAnsi"/>
                <w:sz w:val="24"/>
                <w:szCs w:val="24"/>
              </w:rPr>
            </w:pPr>
          </w:p>
        </w:tc>
      </w:tr>
      <w:tr w:rsidR="00AD2AA3" w:rsidRPr="00124F37" w14:paraId="0F1A2940" w14:textId="77777777" w:rsidTr="00E51246">
        <w:tc>
          <w:tcPr>
            <w:tcW w:w="3642" w:type="dxa"/>
            <w:tcBorders>
              <w:bottom w:val="single" w:sz="4" w:space="0" w:color="auto"/>
            </w:tcBorders>
            <w:shd w:val="clear" w:color="auto" w:fill="auto"/>
          </w:tcPr>
          <w:p w14:paraId="68C0F81F" w14:textId="77777777" w:rsidR="00AD2AA3" w:rsidRPr="00124F37" w:rsidRDefault="00AD2AA3" w:rsidP="00E51246">
            <w:pPr>
              <w:spacing w:after="0"/>
              <w:rPr>
                <w:rFonts w:eastAsia="Calibri" w:cstheme="minorHAnsi"/>
                <w:sz w:val="24"/>
                <w:szCs w:val="24"/>
              </w:rPr>
            </w:pPr>
            <w:r w:rsidRPr="00124F37">
              <w:rPr>
                <w:rFonts w:eastAsia="Calibri" w:cstheme="minorHAnsi"/>
                <w:sz w:val="24"/>
                <w:szCs w:val="24"/>
              </w:rPr>
              <w:t>Signed on behalf of Governing Body by Chair of Committee:</w:t>
            </w:r>
          </w:p>
        </w:tc>
        <w:tc>
          <w:tcPr>
            <w:tcW w:w="3342" w:type="dxa"/>
            <w:tcBorders>
              <w:bottom w:val="single" w:sz="4" w:space="0" w:color="auto"/>
            </w:tcBorders>
            <w:shd w:val="clear" w:color="auto" w:fill="auto"/>
          </w:tcPr>
          <w:p w14:paraId="4DFB9EAB" w14:textId="77777777" w:rsidR="00AD2AA3" w:rsidRPr="00124F37" w:rsidRDefault="00AD2AA3" w:rsidP="00E51246">
            <w:pPr>
              <w:spacing w:after="0"/>
              <w:jc w:val="both"/>
              <w:rPr>
                <w:rFonts w:eastAsia="Calibri" w:cstheme="minorHAnsi"/>
                <w:sz w:val="24"/>
                <w:szCs w:val="24"/>
              </w:rPr>
            </w:pPr>
          </w:p>
        </w:tc>
        <w:tc>
          <w:tcPr>
            <w:tcW w:w="1663" w:type="dxa"/>
            <w:tcBorders>
              <w:bottom w:val="single" w:sz="4" w:space="0" w:color="auto"/>
            </w:tcBorders>
            <w:shd w:val="clear" w:color="auto" w:fill="auto"/>
          </w:tcPr>
          <w:p w14:paraId="4902E50E" w14:textId="350C03E7" w:rsidR="00AD2AA3" w:rsidRPr="00124F37" w:rsidRDefault="005975D8" w:rsidP="00E51246">
            <w:pPr>
              <w:spacing w:after="0"/>
              <w:jc w:val="both"/>
              <w:rPr>
                <w:rFonts w:eastAsia="Calibri" w:cstheme="minorHAnsi"/>
                <w:sz w:val="24"/>
                <w:szCs w:val="24"/>
              </w:rPr>
            </w:pPr>
            <w:r>
              <w:rPr>
                <w:rFonts w:ascii="Arial" w:eastAsia="Calibri" w:hAnsi="Arial" w:cs="Arial"/>
                <w:noProof/>
              </w:rPr>
              <w:drawing>
                <wp:inline distT="0" distB="0" distL="0" distR="0" wp14:anchorId="28FE8984" wp14:editId="47EE4333">
                  <wp:extent cx="995204" cy="1382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enors signature.jpg"/>
                          <pic:cNvPicPr/>
                        </pic:nvPicPr>
                        <pic:blipFill>
                          <a:blip r:embed="rId10">
                            <a:extLst>
                              <a:ext uri="{28A0092B-C50C-407E-A947-70E740481C1C}">
                                <a14:useLocalDpi xmlns:a14="http://schemas.microsoft.com/office/drawing/2010/main" val="0"/>
                              </a:ext>
                            </a:extLst>
                          </a:blip>
                          <a:stretch>
                            <a:fillRect/>
                          </a:stretch>
                        </pic:blipFill>
                        <pic:spPr>
                          <a:xfrm>
                            <a:off x="0" y="0"/>
                            <a:ext cx="1194476" cy="165900"/>
                          </a:xfrm>
                          <a:prstGeom prst="rect">
                            <a:avLst/>
                          </a:prstGeom>
                        </pic:spPr>
                      </pic:pic>
                    </a:graphicData>
                  </a:graphic>
                </wp:inline>
              </w:drawing>
            </w:r>
          </w:p>
        </w:tc>
      </w:tr>
      <w:tr w:rsidR="00AD2AA3" w:rsidRPr="00124F37" w14:paraId="7BDBB962" w14:textId="77777777" w:rsidTr="00E51246">
        <w:tc>
          <w:tcPr>
            <w:tcW w:w="3642" w:type="dxa"/>
            <w:tcBorders>
              <w:top w:val="single" w:sz="4" w:space="0" w:color="auto"/>
              <w:left w:val="single" w:sz="4" w:space="0" w:color="auto"/>
              <w:bottom w:val="single" w:sz="4" w:space="0" w:color="auto"/>
              <w:right w:val="single" w:sz="4" w:space="0" w:color="auto"/>
            </w:tcBorders>
            <w:shd w:val="clear" w:color="auto" w:fill="auto"/>
          </w:tcPr>
          <w:p w14:paraId="79AD2396" w14:textId="77777777" w:rsidR="00AD2AA3" w:rsidRPr="00124F37" w:rsidRDefault="00AD2AA3" w:rsidP="00E51246">
            <w:pPr>
              <w:spacing w:after="0"/>
              <w:rPr>
                <w:rFonts w:eastAsia="Calibri" w:cstheme="minorHAnsi"/>
                <w:sz w:val="24"/>
                <w:szCs w:val="24"/>
              </w:rPr>
            </w:pPr>
            <w:r w:rsidRPr="00124F37">
              <w:rPr>
                <w:rFonts w:eastAsia="Calibri" w:cstheme="minorHAnsi"/>
                <w:sz w:val="24"/>
                <w:szCs w:val="24"/>
              </w:rPr>
              <w:t>Review</w:t>
            </w:r>
          </w:p>
        </w:tc>
        <w:tc>
          <w:tcPr>
            <w:tcW w:w="3342" w:type="dxa"/>
            <w:tcBorders>
              <w:top w:val="single" w:sz="4" w:space="0" w:color="auto"/>
              <w:left w:val="single" w:sz="4" w:space="0" w:color="auto"/>
              <w:bottom w:val="single" w:sz="4" w:space="0" w:color="auto"/>
              <w:right w:val="single" w:sz="4" w:space="0" w:color="auto"/>
            </w:tcBorders>
            <w:shd w:val="clear" w:color="auto" w:fill="auto"/>
          </w:tcPr>
          <w:p w14:paraId="023B1932" w14:textId="1BD108A2" w:rsidR="00AD2AA3" w:rsidRPr="00124F37" w:rsidRDefault="00AD2AA3" w:rsidP="00E51246">
            <w:pPr>
              <w:spacing w:after="0"/>
              <w:jc w:val="both"/>
              <w:rPr>
                <w:rFonts w:eastAsia="Calibri" w:cstheme="minorHAnsi"/>
                <w:sz w:val="24"/>
                <w:szCs w:val="24"/>
              </w:rPr>
            </w:pPr>
            <w:r>
              <w:rPr>
                <w:rFonts w:eastAsia="Calibri" w:cstheme="minorHAnsi"/>
                <w:sz w:val="24"/>
                <w:szCs w:val="24"/>
              </w:rPr>
              <w:t>November</w:t>
            </w:r>
            <w:r w:rsidRPr="00124F37">
              <w:rPr>
                <w:rFonts w:eastAsia="Calibri" w:cstheme="minorHAnsi"/>
                <w:sz w:val="24"/>
                <w:szCs w:val="24"/>
              </w:rPr>
              <w:t xml:space="preserve"> 202</w:t>
            </w:r>
            <w:r>
              <w:rPr>
                <w:rFonts w:eastAsia="Calibri" w:cstheme="minorHAnsi"/>
                <w:sz w:val="24"/>
                <w:szCs w:val="24"/>
              </w:rPr>
              <w:t>7</w:t>
            </w:r>
          </w:p>
        </w:tc>
        <w:tc>
          <w:tcPr>
            <w:tcW w:w="1663" w:type="dxa"/>
            <w:tcBorders>
              <w:top w:val="single" w:sz="4" w:space="0" w:color="auto"/>
              <w:left w:val="single" w:sz="4" w:space="0" w:color="auto"/>
              <w:bottom w:val="single" w:sz="4" w:space="0" w:color="auto"/>
              <w:right w:val="single" w:sz="4" w:space="0" w:color="auto"/>
            </w:tcBorders>
            <w:shd w:val="clear" w:color="auto" w:fill="auto"/>
          </w:tcPr>
          <w:p w14:paraId="304255A0" w14:textId="77777777" w:rsidR="00AD2AA3" w:rsidRPr="00124F37" w:rsidRDefault="00AD2AA3" w:rsidP="00E51246">
            <w:pPr>
              <w:spacing w:after="0"/>
              <w:jc w:val="both"/>
              <w:rPr>
                <w:rFonts w:eastAsia="Calibri" w:cstheme="minorHAnsi"/>
                <w:sz w:val="24"/>
                <w:szCs w:val="24"/>
              </w:rPr>
            </w:pPr>
          </w:p>
        </w:tc>
      </w:tr>
    </w:tbl>
    <w:p w14:paraId="6286593A" w14:textId="5521089D" w:rsidR="001D2390" w:rsidRPr="00C759FA" w:rsidRDefault="001D2390" w:rsidP="00E51246">
      <w:pPr>
        <w:spacing w:after="0" w:line="240" w:lineRule="auto"/>
        <w:rPr>
          <w:rFonts w:eastAsia="Times New Roman" w:cstheme="minorHAnsi"/>
          <w:b/>
          <w:sz w:val="24"/>
          <w:szCs w:val="24"/>
          <w:lang w:val="en-US"/>
        </w:rPr>
      </w:pPr>
    </w:p>
    <w:p w14:paraId="6F544EA4" w14:textId="1059E118" w:rsidR="00176351" w:rsidRPr="00C759FA" w:rsidRDefault="00176351" w:rsidP="00E8755D">
      <w:pPr>
        <w:spacing w:after="0" w:line="240" w:lineRule="auto"/>
        <w:jc w:val="center"/>
        <w:rPr>
          <w:rFonts w:eastAsia="Times New Roman" w:cstheme="minorHAnsi"/>
          <w:b/>
          <w:sz w:val="24"/>
          <w:szCs w:val="24"/>
          <w:lang w:val="en-US"/>
        </w:rPr>
      </w:pPr>
    </w:p>
    <w:p w14:paraId="52A83CF0" w14:textId="14A714DF" w:rsidR="00633A8B" w:rsidRPr="00C759FA" w:rsidRDefault="00633A8B" w:rsidP="00633A8B">
      <w:pPr>
        <w:shd w:val="clear" w:color="auto" w:fill="FFFFFF" w:themeFill="background1"/>
        <w:spacing w:after="0" w:line="240" w:lineRule="auto"/>
        <w:textAlignment w:val="baseline"/>
        <w:outlineLvl w:val="2"/>
        <w:rPr>
          <w:rFonts w:eastAsia="Calibri" w:cstheme="minorHAnsi"/>
          <w:b/>
          <w:bCs/>
          <w:color w:val="000000" w:themeColor="text1"/>
          <w:sz w:val="28"/>
          <w:szCs w:val="28"/>
          <w:lang w:eastAsia="en-GB"/>
        </w:rPr>
      </w:pPr>
      <w:r w:rsidRPr="00C759FA">
        <w:rPr>
          <w:rFonts w:eastAsia="Calibri" w:cstheme="minorHAnsi"/>
          <w:b/>
          <w:bCs/>
          <w:color w:val="000000" w:themeColor="text1"/>
          <w:sz w:val="28"/>
          <w:szCs w:val="28"/>
          <w:lang w:eastAsia="en-GB"/>
        </w:rPr>
        <w:t>Intent</w:t>
      </w:r>
    </w:p>
    <w:p w14:paraId="720BF334" w14:textId="77777777" w:rsidR="00633A8B" w:rsidRPr="00C759FA" w:rsidRDefault="00633A8B" w:rsidP="00633A8B">
      <w:pPr>
        <w:shd w:val="clear" w:color="auto" w:fill="FFFFFF" w:themeFill="background1"/>
        <w:spacing w:after="0" w:line="240" w:lineRule="auto"/>
        <w:textAlignment w:val="baseline"/>
        <w:outlineLvl w:val="2"/>
        <w:rPr>
          <w:rFonts w:eastAsia="Calibri" w:cstheme="minorHAnsi"/>
          <w:b/>
          <w:bCs/>
          <w:color w:val="000000" w:themeColor="text1"/>
          <w:sz w:val="28"/>
          <w:szCs w:val="28"/>
          <w:lang w:eastAsia="en-GB"/>
        </w:rPr>
      </w:pPr>
    </w:p>
    <w:p w14:paraId="1249E95B" w14:textId="55F81AAC" w:rsidR="00AF1AB3" w:rsidRPr="00212B03" w:rsidRDefault="00AF1AB3" w:rsidP="0084349A">
      <w:pPr>
        <w:shd w:val="clear" w:color="auto" w:fill="FFFFFF"/>
        <w:spacing w:after="225" w:line="330" w:lineRule="atLeast"/>
        <w:jc w:val="both"/>
        <w:textAlignment w:val="baseline"/>
        <w:rPr>
          <w:rFonts w:cstheme="minorHAnsi"/>
          <w:sz w:val="24"/>
          <w:szCs w:val="24"/>
        </w:rPr>
      </w:pPr>
      <w:r w:rsidRPr="00212B03">
        <w:rPr>
          <w:rFonts w:cstheme="minorHAnsi"/>
          <w:sz w:val="24"/>
          <w:szCs w:val="24"/>
        </w:rPr>
        <w:t xml:space="preserve">It is our aim that children develop their language skills progressively and become confident in using and applying their language skills in a variety of contexts.   They will become proficient in the skills of speaking, listening, reading and writing, and will gain systematic knowledge of the three pillars of language learning – phonics, vocabulary and grammar.  Opportunities will be provided for children to use language in real life and practical contexts through </w:t>
      </w:r>
      <w:r w:rsidR="00DE3BB9" w:rsidRPr="00212B03">
        <w:rPr>
          <w:rFonts w:cstheme="minorHAnsi"/>
          <w:sz w:val="24"/>
          <w:szCs w:val="24"/>
        </w:rPr>
        <w:t>links with other schools</w:t>
      </w:r>
      <w:r w:rsidRPr="00212B03">
        <w:rPr>
          <w:rFonts w:cstheme="minorHAnsi"/>
          <w:sz w:val="24"/>
          <w:szCs w:val="24"/>
        </w:rPr>
        <w:t xml:space="preserve"> and themed days will enable the entire school to join in with a range of cultural activities.  </w:t>
      </w:r>
    </w:p>
    <w:p w14:paraId="388A03DA" w14:textId="7E67C819" w:rsidR="00AF1AB3" w:rsidRPr="00212B03" w:rsidRDefault="00AF1AB3" w:rsidP="0084349A">
      <w:pPr>
        <w:shd w:val="clear" w:color="auto" w:fill="FFFFFF"/>
        <w:spacing w:after="225" w:line="330" w:lineRule="atLeast"/>
        <w:jc w:val="both"/>
        <w:textAlignment w:val="baseline"/>
        <w:rPr>
          <w:rFonts w:cstheme="minorHAnsi"/>
          <w:sz w:val="24"/>
          <w:szCs w:val="24"/>
        </w:rPr>
      </w:pPr>
      <w:r w:rsidRPr="00212B03">
        <w:rPr>
          <w:rFonts w:cstheme="minorHAnsi"/>
          <w:sz w:val="24"/>
          <w:szCs w:val="24"/>
        </w:rPr>
        <w:t>The intent is that all pupils will develop a genuine interest and positive curiosity about foreign languages, finding them enjoyable and stimulating. Learning Spanish will offer pupils the opportunity to explore relationships between language and identity, develop a deeper understanding of other cultures and the world around them with a better awareness of self, others and cultural differences. The intention is that they will be working towards becoming life-long language learners, laying down solid foundations for future language learning.</w:t>
      </w:r>
    </w:p>
    <w:p w14:paraId="37BD19BE" w14:textId="53B1997A" w:rsidR="00CC308B" w:rsidRPr="00212B03" w:rsidRDefault="00CC308B" w:rsidP="0084349A">
      <w:pPr>
        <w:shd w:val="clear" w:color="auto" w:fill="FFFFFF"/>
        <w:spacing w:after="225" w:line="330" w:lineRule="atLeast"/>
        <w:jc w:val="both"/>
        <w:textAlignment w:val="baseline"/>
        <w:rPr>
          <w:rFonts w:cstheme="minorHAnsi"/>
          <w:sz w:val="24"/>
          <w:szCs w:val="24"/>
        </w:rPr>
      </w:pPr>
      <w:r w:rsidRPr="00212B03">
        <w:rPr>
          <w:rFonts w:cstheme="minorHAnsi"/>
          <w:sz w:val="24"/>
          <w:szCs w:val="24"/>
        </w:rPr>
        <w:t>The National Curriculum for languages aims to ensure that all pupils:</w:t>
      </w:r>
    </w:p>
    <w:p w14:paraId="122DBDB2" w14:textId="77777777" w:rsidR="00CC308B" w:rsidRPr="00212B03" w:rsidRDefault="00CC308B" w:rsidP="0084349A">
      <w:pPr>
        <w:pStyle w:val="ListParagraph"/>
        <w:numPr>
          <w:ilvl w:val="0"/>
          <w:numId w:val="17"/>
        </w:numPr>
        <w:shd w:val="clear" w:color="auto" w:fill="FFFFFF"/>
        <w:spacing w:after="225" w:line="330" w:lineRule="atLeast"/>
        <w:jc w:val="both"/>
        <w:textAlignment w:val="baseline"/>
        <w:rPr>
          <w:rFonts w:cstheme="minorHAnsi"/>
          <w:sz w:val="24"/>
          <w:szCs w:val="24"/>
        </w:rPr>
      </w:pPr>
      <w:r w:rsidRPr="00212B03">
        <w:rPr>
          <w:rFonts w:cstheme="minorHAnsi"/>
          <w:sz w:val="24"/>
          <w:szCs w:val="24"/>
        </w:rPr>
        <w:t>understand and respond to spoken and written language from a variety of authentic sources</w:t>
      </w:r>
    </w:p>
    <w:p w14:paraId="1E766C8A" w14:textId="77777777" w:rsidR="00CC308B" w:rsidRPr="00212B03" w:rsidRDefault="00CC308B" w:rsidP="0084349A">
      <w:pPr>
        <w:pStyle w:val="ListParagraph"/>
        <w:numPr>
          <w:ilvl w:val="0"/>
          <w:numId w:val="17"/>
        </w:numPr>
        <w:shd w:val="clear" w:color="auto" w:fill="FFFFFF"/>
        <w:spacing w:after="225" w:line="330" w:lineRule="atLeast"/>
        <w:jc w:val="both"/>
        <w:textAlignment w:val="baseline"/>
        <w:rPr>
          <w:rFonts w:cstheme="minorHAnsi"/>
          <w:sz w:val="24"/>
          <w:szCs w:val="24"/>
        </w:rPr>
      </w:pPr>
      <w:r w:rsidRPr="00212B03">
        <w:rPr>
          <w:rFonts w:cstheme="minorHAnsi"/>
          <w:sz w:val="24"/>
          <w:szCs w:val="24"/>
        </w:rPr>
        <w:lastRenderedPageBreak/>
        <w:t>speak with increasing confidence, fluency and spontaneity, finding ways of communicating what they want to say, including through discussion and asking questions, and continually improving the accuracy of their pronunciation and intonation</w:t>
      </w:r>
    </w:p>
    <w:p w14:paraId="3E79ED61" w14:textId="77777777" w:rsidR="00CC308B" w:rsidRPr="00212B03" w:rsidRDefault="00CC308B" w:rsidP="0084349A">
      <w:pPr>
        <w:pStyle w:val="ListParagraph"/>
        <w:numPr>
          <w:ilvl w:val="0"/>
          <w:numId w:val="17"/>
        </w:numPr>
        <w:shd w:val="clear" w:color="auto" w:fill="FFFFFF"/>
        <w:spacing w:after="225" w:line="330" w:lineRule="atLeast"/>
        <w:jc w:val="both"/>
        <w:textAlignment w:val="baseline"/>
        <w:rPr>
          <w:rFonts w:cstheme="minorHAnsi"/>
          <w:sz w:val="24"/>
          <w:szCs w:val="24"/>
        </w:rPr>
      </w:pPr>
      <w:r w:rsidRPr="00212B03">
        <w:rPr>
          <w:rFonts w:cstheme="minorHAnsi"/>
          <w:sz w:val="24"/>
          <w:szCs w:val="24"/>
        </w:rPr>
        <w:t>can write at varying length, for different purposes and audiences, using the variety of grammatical structures that they have learnt</w:t>
      </w:r>
    </w:p>
    <w:p w14:paraId="6E746077" w14:textId="2A19E52E" w:rsidR="00CC308B" w:rsidRPr="00212B03" w:rsidRDefault="00CC308B" w:rsidP="0084349A">
      <w:pPr>
        <w:pStyle w:val="ListParagraph"/>
        <w:numPr>
          <w:ilvl w:val="0"/>
          <w:numId w:val="17"/>
        </w:numPr>
        <w:shd w:val="clear" w:color="auto" w:fill="FFFFFF"/>
        <w:spacing w:after="225" w:line="330" w:lineRule="atLeast"/>
        <w:jc w:val="both"/>
        <w:textAlignment w:val="baseline"/>
        <w:rPr>
          <w:rFonts w:cstheme="minorHAnsi"/>
          <w:sz w:val="24"/>
          <w:szCs w:val="24"/>
        </w:rPr>
      </w:pPr>
      <w:r w:rsidRPr="00212B03">
        <w:rPr>
          <w:rFonts w:cstheme="minorHAnsi"/>
          <w:sz w:val="24"/>
          <w:szCs w:val="24"/>
        </w:rPr>
        <w:t>discover and develop an appreciation of a range of writing in the language studied.</w:t>
      </w:r>
    </w:p>
    <w:p w14:paraId="55C53109" w14:textId="77777777" w:rsidR="002822CB" w:rsidRPr="00C759FA" w:rsidRDefault="002822CB" w:rsidP="00972A86">
      <w:pPr>
        <w:autoSpaceDE w:val="0"/>
        <w:autoSpaceDN w:val="0"/>
        <w:adjustRightInd w:val="0"/>
        <w:jc w:val="both"/>
        <w:rPr>
          <w:rFonts w:cstheme="minorHAnsi"/>
          <w:bCs/>
        </w:rPr>
      </w:pPr>
    </w:p>
    <w:p w14:paraId="40F9F70D" w14:textId="1D69D586" w:rsidR="00CF1029" w:rsidRPr="00C759FA" w:rsidRDefault="00C61331" w:rsidP="00CF1029">
      <w:pPr>
        <w:autoSpaceDE w:val="0"/>
        <w:autoSpaceDN w:val="0"/>
        <w:adjustRightInd w:val="0"/>
        <w:jc w:val="both"/>
        <w:rPr>
          <w:rFonts w:cstheme="minorHAnsi"/>
          <w:b/>
          <w:sz w:val="28"/>
          <w:szCs w:val="28"/>
        </w:rPr>
      </w:pPr>
      <w:r w:rsidRPr="00C759FA">
        <w:rPr>
          <w:rFonts w:cstheme="minorHAnsi"/>
          <w:b/>
          <w:sz w:val="28"/>
          <w:szCs w:val="28"/>
        </w:rPr>
        <w:t xml:space="preserve">Implementation </w:t>
      </w:r>
    </w:p>
    <w:p w14:paraId="780FAC03" w14:textId="0A7582E2" w:rsidR="00CF1029" w:rsidRPr="00212B03" w:rsidRDefault="00CF1029" w:rsidP="00CF1029">
      <w:pPr>
        <w:shd w:val="clear" w:color="auto" w:fill="FFFFFF"/>
        <w:spacing w:line="330" w:lineRule="atLeast"/>
        <w:jc w:val="both"/>
        <w:textAlignment w:val="baseline"/>
        <w:rPr>
          <w:rFonts w:cstheme="minorHAnsi"/>
          <w:sz w:val="24"/>
          <w:szCs w:val="24"/>
        </w:rPr>
      </w:pPr>
      <w:r w:rsidRPr="00212B03">
        <w:rPr>
          <w:rFonts w:eastAsia="Times New Roman" w:cstheme="minorHAnsi"/>
          <w:sz w:val="24"/>
          <w:szCs w:val="24"/>
        </w:rPr>
        <w:t>At Wibsey Primary School we offer a broad and balanced curriculum and learning Spanish is an important part of this. All pupils in Key Stage 2 are entitled to access a high</w:t>
      </w:r>
      <w:r w:rsidRPr="00212B03">
        <w:rPr>
          <w:rFonts w:cstheme="minorHAnsi"/>
          <w:sz w:val="24"/>
          <w:szCs w:val="24"/>
        </w:rPr>
        <w:t xml:space="preserve">-quality Spanish curriculum using our scheme of work and resources. </w:t>
      </w:r>
      <w:r w:rsidR="00DE3BB9" w:rsidRPr="00212B03">
        <w:rPr>
          <w:rFonts w:cstheme="minorHAnsi"/>
          <w:sz w:val="24"/>
          <w:szCs w:val="24"/>
        </w:rPr>
        <w:t>P</w:t>
      </w:r>
      <w:r w:rsidRPr="00212B03">
        <w:rPr>
          <w:rFonts w:cstheme="minorHAnsi"/>
          <w:sz w:val="24"/>
          <w:szCs w:val="24"/>
        </w:rPr>
        <w:t>upils’ skills in Spanish</w:t>
      </w:r>
      <w:r w:rsidR="00DE3BB9" w:rsidRPr="00212B03">
        <w:rPr>
          <w:rFonts w:cstheme="minorHAnsi"/>
          <w:sz w:val="24"/>
          <w:szCs w:val="24"/>
        </w:rPr>
        <w:t xml:space="preserve"> are developed progressively</w:t>
      </w:r>
      <w:r w:rsidRPr="00212B03">
        <w:rPr>
          <w:rFonts w:cstheme="minorHAnsi"/>
          <w:sz w:val="24"/>
          <w:szCs w:val="24"/>
        </w:rPr>
        <w:t xml:space="preserve"> through regularly taught and well-planned lessons in Key Stage 2</w:t>
      </w:r>
      <w:r w:rsidR="00DE3BB9" w:rsidRPr="00212B03">
        <w:rPr>
          <w:rFonts w:cstheme="minorHAnsi"/>
          <w:sz w:val="24"/>
          <w:szCs w:val="24"/>
        </w:rPr>
        <w:t>.</w:t>
      </w:r>
    </w:p>
    <w:p w14:paraId="151DE70A" w14:textId="7E02949C" w:rsidR="00CF1029" w:rsidRPr="00212B03" w:rsidRDefault="00CF1029" w:rsidP="00CF1029">
      <w:pPr>
        <w:shd w:val="clear" w:color="auto" w:fill="FFFFFF"/>
        <w:spacing w:line="330" w:lineRule="atLeast"/>
        <w:jc w:val="both"/>
        <w:textAlignment w:val="baseline"/>
        <w:rPr>
          <w:rFonts w:cstheme="minorHAnsi"/>
          <w:sz w:val="24"/>
          <w:szCs w:val="24"/>
        </w:rPr>
      </w:pPr>
      <w:r w:rsidRPr="00212B03">
        <w:rPr>
          <w:rFonts w:cstheme="minorHAnsi"/>
          <w:sz w:val="24"/>
          <w:szCs w:val="24"/>
        </w:rPr>
        <w:t>Children progressively acquire, use and apply a growing bank of phonetics, vocabulary, language skills and grammatical knowledge organised around age-appropriate topics and themes - building blocks of language into more complex, fluent and authentic language.</w:t>
      </w:r>
    </w:p>
    <w:p w14:paraId="0AC595E0" w14:textId="440C3163" w:rsidR="00CF1029" w:rsidRPr="00212B03" w:rsidRDefault="00CF1029" w:rsidP="00CF1029">
      <w:pPr>
        <w:shd w:val="clear" w:color="auto" w:fill="FFFFFF"/>
        <w:spacing w:line="330" w:lineRule="atLeast"/>
        <w:jc w:val="both"/>
        <w:textAlignment w:val="baseline"/>
        <w:rPr>
          <w:rFonts w:cstheme="minorHAnsi"/>
          <w:sz w:val="24"/>
          <w:szCs w:val="24"/>
        </w:rPr>
      </w:pPr>
      <w:r w:rsidRPr="00212B03">
        <w:rPr>
          <w:rFonts w:cstheme="minorHAnsi"/>
          <w:sz w:val="24"/>
          <w:szCs w:val="24"/>
        </w:rPr>
        <w:t>Lessons offering appropriate levels of challenge and stretch are taught at all times to ensure pupils learn effectively, continuously building their knowledge of and enthusiasm for learning Spanish. Children are taught how to listen to and read longer pieces of text gradually in the foreign language and they have ample opportunities to speak, listen to, read and write the language being taught with and without scaffolds, frames and varying levels of support.</w:t>
      </w:r>
    </w:p>
    <w:p w14:paraId="59136506" w14:textId="592AD94A" w:rsidR="00CF1029" w:rsidRPr="00212B03" w:rsidRDefault="00CF1029" w:rsidP="00CF1029">
      <w:pPr>
        <w:shd w:val="clear" w:color="auto" w:fill="FFFFFF"/>
        <w:spacing w:line="330" w:lineRule="atLeast"/>
        <w:jc w:val="both"/>
        <w:textAlignment w:val="baseline"/>
        <w:rPr>
          <w:rFonts w:cstheme="minorHAnsi"/>
          <w:sz w:val="24"/>
          <w:szCs w:val="24"/>
        </w:rPr>
      </w:pPr>
      <w:r w:rsidRPr="00212B03">
        <w:rPr>
          <w:rFonts w:cstheme="minorHAnsi"/>
          <w:sz w:val="24"/>
          <w:szCs w:val="24"/>
        </w:rPr>
        <w:t xml:space="preserve">New language is taught through a range of contexts.  Lessons build on previous knowledge gradually as the Spanish lessons continue to recycle, revise and consolidate previously learnt language whilst building on all four language skills: </w:t>
      </w:r>
      <w:r w:rsidRPr="00212B03">
        <w:rPr>
          <w:rFonts w:cstheme="minorHAnsi"/>
          <w:bCs/>
          <w:sz w:val="24"/>
          <w:szCs w:val="24"/>
        </w:rPr>
        <w:t>listening</w:t>
      </w:r>
      <w:r w:rsidRPr="00212B03">
        <w:rPr>
          <w:rFonts w:cstheme="minorHAnsi"/>
          <w:sz w:val="24"/>
          <w:szCs w:val="24"/>
        </w:rPr>
        <w:t xml:space="preserve">, </w:t>
      </w:r>
      <w:r w:rsidRPr="00212B03">
        <w:rPr>
          <w:rFonts w:cstheme="minorHAnsi"/>
          <w:bCs/>
          <w:sz w:val="24"/>
          <w:szCs w:val="24"/>
        </w:rPr>
        <w:t>speaking</w:t>
      </w:r>
      <w:r w:rsidRPr="00212B03">
        <w:rPr>
          <w:rFonts w:cstheme="minorHAnsi"/>
          <w:sz w:val="24"/>
          <w:szCs w:val="24"/>
        </w:rPr>
        <w:t xml:space="preserve">, </w:t>
      </w:r>
      <w:r w:rsidRPr="00212B03">
        <w:rPr>
          <w:rFonts w:cstheme="minorHAnsi"/>
          <w:bCs/>
          <w:sz w:val="24"/>
          <w:szCs w:val="24"/>
        </w:rPr>
        <w:t>reading</w:t>
      </w:r>
      <w:r w:rsidRPr="00212B03">
        <w:rPr>
          <w:rFonts w:cstheme="minorHAnsi"/>
          <w:sz w:val="24"/>
          <w:szCs w:val="24"/>
        </w:rPr>
        <w:t xml:space="preserve"> and </w:t>
      </w:r>
      <w:r w:rsidRPr="00212B03">
        <w:rPr>
          <w:rFonts w:cstheme="minorHAnsi"/>
          <w:bCs/>
          <w:sz w:val="24"/>
          <w:szCs w:val="24"/>
        </w:rPr>
        <w:t>writing.</w:t>
      </w:r>
      <w:r w:rsidRPr="00212B03">
        <w:rPr>
          <w:rFonts w:cstheme="minorHAnsi"/>
          <w:b/>
          <w:bCs/>
          <w:sz w:val="24"/>
          <w:szCs w:val="24"/>
        </w:rPr>
        <w:t xml:space="preserve"> </w:t>
      </w:r>
      <w:r w:rsidRPr="00212B03">
        <w:rPr>
          <w:rFonts w:cstheme="minorHAnsi"/>
          <w:sz w:val="24"/>
          <w:szCs w:val="24"/>
        </w:rPr>
        <w:t xml:space="preserve">Knowledge and awareness of required and appropriate phonetics, vocabulary and grammatical concepts are taught throughout all lessons.  </w:t>
      </w:r>
      <w:r w:rsidRPr="00212B03">
        <w:rPr>
          <w:rFonts w:cstheme="minorHAnsi"/>
          <w:color w:val="000000" w:themeColor="text1"/>
          <w:sz w:val="24"/>
          <w:szCs w:val="24"/>
        </w:rPr>
        <w:t>Grammar is integrated and taught discreetly throughout the scheme of work.  P</w:t>
      </w:r>
      <w:r w:rsidRPr="00212B03">
        <w:rPr>
          <w:rFonts w:cstheme="minorHAnsi"/>
          <w:sz w:val="24"/>
          <w:szCs w:val="24"/>
        </w:rPr>
        <w:t>upils are exposed to all of the appropriate grammar so they are able to create their own accurate and personalised responses to complex authentic foreign language questions.  Spanish is taught using a range of activities including songs, games, group work, interactive whiteboard activities and literature.  Spanish themed days are held in school to enhance children’s cultural capital across school.</w:t>
      </w:r>
    </w:p>
    <w:p w14:paraId="58178F4A" w14:textId="77777777" w:rsidR="00CF1029" w:rsidRPr="00212B03" w:rsidRDefault="00CF1029" w:rsidP="00CF1029">
      <w:pPr>
        <w:autoSpaceDE w:val="0"/>
        <w:autoSpaceDN w:val="0"/>
        <w:adjustRightInd w:val="0"/>
        <w:jc w:val="both"/>
        <w:rPr>
          <w:rFonts w:cstheme="minorHAnsi"/>
          <w:sz w:val="24"/>
          <w:szCs w:val="24"/>
        </w:rPr>
      </w:pPr>
    </w:p>
    <w:p w14:paraId="1AE0EA3E" w14:textId="05F205BE" w:rsidR="00CF1029" w:rsidRPr="00212B03" w:rsidRDefault="00CF1029" w:rsidP="00CF1029">
      <w:pPr>
        <w:autoSpaceDE w:val="0"/>
        <w:autoSpaceDN w:val="0"/>
        <w:adjustRightInd w:val="0"/>
        <w:jc w:val="both"/>
        <w:rPr>
          <w:rFonts w:cstheme="minorHAnsi"/>
          <w:bCs/>
          <w:sz w:val="24"/>
          <w:szCs w:val="24"/>
          <w:u w:val="single"/>
        </w:rPr>
      </w:pPr>
      <w:r w:rsidRPr="00212B03">
        <w:rPr>
          <w:rFonts w:cstheme="minorHAnsi"/>
          <w:bCs/>
          <w:sz w:val="24"/>
          <w:szCs w:val="24"/>
        </w:rPr>
        <w:t>Teaching and learning in Spanish includes opportunities for;</w:t>
      </w:r>
    </w:p>
    <w:p w14:paraId="418716A1" w14:textId="77777777" w:rsidR="00CF1029" w:rsidRPr="00212B03" w:rsidRDefault="00CF1029" w:rsidP="00CF102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Group, individual and whole class activities.</w:t>
      </w:r>
    </w:p>
    <w:p w14:paraId="5FD59833" w14:textId="77777777" w:rsidR="00DE3BB9" w:rsidRPr="00212B03" w:rsidRDefault="00CF1029" w:rsidP="00DE3BB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Use of different media and stimuli.</w:t>
      </w:r>
    </w:p>
    <w:p w14:paraId="0AE477DC" w14:textId="020FF7A5" w:rsidR="00CF1029" w:rsidRPr="00212B03" w:rsidRDefault="00CF1029" w:rsidP="00DE3BB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Use of schemes of work including Primary Language Network</w:t>
      </w:r>
      <w:r w:rsidR="00DE3BB9" w:rsidRPr="00212B03">
        <w:rPr>
          <w:rFonts w:cstheme="minorHAnsi"/>
          <w:bCs/>
          <w:sz w:val="24"/>
          <w:szCs w:val="24"/>
        </w:rPr>
        <w:t>, and online resources such as Linguascope.</w:t>
      </w:r>
    </w:p>
    <w:p w14:paraId="79D6D8E8" w14:textId="77777777" w:rsidR="00CF1029" w:rsidRPr="00212B03" w:rsidRDefault="00CF1029" w:rsidP="00CF102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Evaluation of pupils’ own work and that of others.</w:t>
      </w:r>
    </w:p>
    <w:p w14:paraId="424C4001" w14:textId="77777777" w:rsidR="00CF1029" w:rsidRPr="00212B03" w:rsidRDefault="00CF1029" w:rsidP="00CF102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Improving social skills, concentration and memory.</w:t>
      </w:r>
    </w:p>
    <w:p w14:paraId="02404CCB" w14:textId="77777777" w:rsidR="00CF1029" w:rsidRPr="00212B03" w:rsidRDefault="00CF1029" w:rsidP="00CF102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Increasing knowledge of the Spanish speaking world and learning about other cultures.</w:t>
      </w:r>
    </w:p>
    <w:p w14:paraId="77CEC6D5" w14:textId="77777777" w:rsidR="00CF1029" w:rsidRPr="00212B03" w:rsidRDefault="00CF1029" w:rsidP="00CF1029">
      <w:pPr>
        <w:numPr>
          <w:ilvl w:val="0"/>
          <w:numId w:val="7"/>
        </w:numPr>
        <w:autoSpaceDE w:val="0"/>
        <w:autoSpaceDN w:val="0"/>
        <w:adjustRightInd w:val="0"/>
        <w:spacing w:after="0" w:line="240" w:lineRule="auto"/>
        <w:jc w:val="both"/>
        <w:rPr>
          <w:rFonts w:cstheme="minorHAnsi"/>
          <w:bCs/>
          <w:sz w:val="24"/>
          <w:szCs w:val="24"/>
        </w:rPr>
      </w:pPr>
      <w:r w:rsidRPr="00212B03">
        <w:rPr>
          <w:rFonts w:cstheme="minorHAnsi"/>
          <w:bCs/>
          <w:sz w:val="24"/>
          <w:szCs w:val="24"/>
        </w:rPr>
        <w:t>Expressing opinions, thoughts and feelings in another language</w:t>
      </w:r>
    </w:p>
    <w:p w14:paraId="6FB7CA9C" w14:textId="164764D7" w:rsidR="006A1866" w:rsidRPr="00C759FA" w:rsidRDefault="006A1866" w:rsidP="006A1866">
      <w:pPr>
        <w:autoSpaceDE w:val="0"/>
        <w:autoSpaceDN w:val="0"/>
        <w:adjustRightInd w:val="0"/>
        <w:jc w:val="both"/>
        <w:rPr>
          <w:rFonts w:cstheme="minorHAnsi"/>
          <w:b/>
          <w:sz w:val="24"/>
          <w:szCs w:val="24"/>
        </w:rPr>
      </w:pPr>
    </w:p>
    <w:p w14:paraId="545C9042" w14:textId="5C5A31D5" w:rsidR="008200C1" w:rsidRPr="00B106FC" w:rsidRDefault="005161B0" w:rsidP="002F4893">
      <w:pPr>
        <w:autoSpaceDE w:val="0"/>
        <w:autoSpaceDN w:val="0"/>
        <w:adjustRightInd w:val="0"/>
        <w:jc w:val="both"/>
        <w:rPr>
          <w:rFonts w:cstheme="minorHAnsi"/>
          <w:b/>
          <w:sz w:val="28"/>
          <w:szCs w:val="28"/>
        </w:rPr>
      </w:pPr>
      <w:r w:rsidRPr="00C759FA">
        <w:rPr>
          <w:rFonts w:cstheme="minorHAnsi"/>
          <w:b/>
          <w:sz w:val="28"/>
          <w:szCs w:val="28"/>
        </w:rPr>
        <w:t>Key Stage 2</w:t>
      </w:r>
    </w:p>
    <w:p w14:paraId="7BEE9A46" w14:textId="0236642A" w:rsidR="00CF4B2A" w:rsidRPr="00212B03" w:rsidRDefault="00CF4B2A" w:rsidP="002F4893">
      <w:pPr>
        <w:autoSpaceDE w:val="0"/>
        <w:autoSpaceDN w:val="0"/>
        <w:adjustRightInd w:val="0"/>
        <w:jc w:val="both"/>
        <w:rPr>
          <w:rFonts w:cstheme="minorHAnsi"/>
          <w:sz w:val="24"/>
          <w:szCs w:val="24"/>
        </w:rPr>
      </w:pPr>
      <w:r w:rsidRPr="00212B03">
        <w:rPr>
          <w:rFonts w:cstheme="minorHAnsi"/>
          <w:sz w:val="24"/>
          <w:szCs w:val="24"/>
        </w:rPr>
        <w:t>At Wibsey Primary School our cumulative curriculum for Spanish maps out the key knowledge and skills for years 3-6 to ensure consistency across year groups and progression between years. This ensures that children develop their Spanish language skills systematically, building their knowledge of Spanish from one year to the next. Whilst there are opportunities for children of all abilities to develop their skills and knowledge, the planned progression built into the cumulative curriculum ensures that children are increasingly challenged as they move through school.</w:t>
      </w:r>
    </w:p>
    <w:p w14:paraId="0866E915" w14:textId="7BAD6311" w:rsidR="002F4893" w:rsidRPr="00212B03" w:rsidRDefault="002F4893" w:rsidP="002F4893">
      <w:pPr>
        <w:autoSpaceDE w:val="0"/>
        <w:autoSpaceDN w:val="0"/>
        <w:adjustRightInd w:val="0"/>
        <w:jc w:val="both"/>
        <w:rPr>
          <w:rFonts w:cstheme="minorHAnsi"/>
          <w:sz w:val="24"/>
          <w:szCs w:val="24"/>
        </w:rPr>
      </w:pPr>
      <w:r w:rsidRPr="00212B03">
        <w:rPr>
          <w:rFonts w:cstheme="minorHAnsi"/>
          <w:sz w:val="24"/>
          <w:szCs w:val="24"/>
        </w:rPr>
        <w:t xml:space="preserve">The </w:t>
      </w:r>
      <w:r w:rsidR="00CF4B2A" w:rsidRPr="00212B03">
        <w:rPr>
          <w:rFonts w:cstheme="minorHAnsi"/>
          <w:sz w:val="24"/>
          <w:szCs w:val="24"/>
        </w:rPr>
        <w:t>Spanish</w:t>
      </w:r>
      <w:r w:rsidRPr="00212B03">
        <w:rPr>
          <w:rFonts w:cstheme="minorHAnsi"/>
          <w:sz w:val="24"/>
          <w:szCs w:val="24"/>
        </w:rPr>
        <w:t xml:space="preserve"> curriculum ensures </w:t>
      </w:r>
      <w:r w:rsidR="0048771D" w:rsidRPr="00212B03">
        <w:rPr>
          <w:rFonts w:cstheme="minorHAnsi"/>
          <w:sz w:val="24"/>
          <w:szCs w:val="24"/>
        </w:rPr>
        <w:t>children</w:t>
      </w:r>
      <w:r w:rsidRPr="00212B03">
        <w:rPr>
          <w:rFonts w:cstheme="minorHAnsi"/>
          <w:sz w:val="24"/>
          <w:szCs w:val="24"/>
        </w:rPr>
        <w:t xml:space="preserve"> </w:t>
      </w:r>
      <w:r w:rsidR="00CF4B2A" w:rsidRPr="00212B03">
        <w:rPr>
          <w:rFonts w:cstheme="minorHAnsi"/>
          <w:sz w:val="24"/>
          <w:szCs w:val="24"/>
        </w:rPr>
        <w:t>speak</w:t>
      </w:r>
      <w:r w:rsidRPr="00212B03">
        <w:rPr>
          <w:rFonts w:cstheme="minorHAnsi"/>
          <w:sz w:val="24"/>
          <w:szCs w:val="24"/>
        </w:rPr>
        <w:t xml:space="preserve">, listen, </w:t>
      </w:r>
      <w:r w:rsidR="00CF4B2A" w:rsidRPr="00212B03">
        <w:rPr>
          <w:rFonts w:cstheme="minorHAnsi"/>
          <w:sz w:val="24"/>
          <w:szCs w:val="24"/>
        </w:rPr>
        <w:t>read and write</w:t>
      </w:r>
      <w:r w:rsidR="00686557" w:rsidRPr="00212B03">
        <w:rPr>
          <w:rFonts w:cstheme="minorHAnsi"/>
          <w:sz w:val="24"/>
          <w:szCs w:val="24"/>
        </w:rPr>
        <w:t xml:space="preserve"> in the target language. In addition, they build on their lexical, grammatical and phonetical knowledge, and learn about various aspects of culture from the Spanish speaking world.  </w:t>
      </w:r>
      <w:r w:rsidRPr="00212B03">
        <w:rPr>
          <w:rFonts w:cstheme="minorHAnsi"/>
          <w:sz w:val="24"/>
          <w:szCs w:val="24"/>
        </w:rPr>
        <w:t xml:space="preserve"> These components are embedded in</w:t>
      </w:r>
      <w:r w:rsidR="00686557" w:rsidRPr="00212B03">
        <w:rPr>
          <w:rFonts w:cstheme="minorHAnsi"/>
          <w:sz w:val="24"/>
          <w:szCs w:val="24"/>
        </w:rPr>
        <w:t>to their Spanish</w:t>
      </w:r>
      <w:r w:rsidRPr="00212B03">
        <w:rPr>
          <w:rFonts w:cstheme="minorHAnsi"/>
          <w:sz w:val="24"/>
          <w:szCs w:val="24"/>
        </w:rPr>
        <w:t xml:space="preserve"> lessons, as well as the </w:t>
      </w:r>
      <w:r w:rsidR="00686557" w:rsidRPr="00212B03">
        <w:rPr>
          <w:rFonts w:cstheme="minorHAnsi"/>
          <w:sz w:val="24"/>
          <w:szCs w:val="24"/>
        </w:rPr>
        <w:t xml:space="preserve">themed days that take place during the academic year.  </w:t>
      </w:r>
    </w:p>
    <w:p w14:paraId="28465D1F" w14:textId="77777777" w:rsidR="004D39EE" w:rsidRPr="00DE3BB9" w:rsidRDefault="004D39EE" w:rsidP="00DE3BB9">
      <w:pPr>
        <w:autoSpaceDE w:val="0"/>
        <w:autoSpaceDN w:val="0"/>
        <w:adjustRightInd w:val="0"/>
        <w:jc w:val="both"/>
        <w:rPr>
          <w:rFonts w:cstheme="minorHAnsi"/>
          <w:sz w:val="24"/>
          <w:szCs w:val="24"/>
        </w:rPr>
      </w:pPr>
    </w:p>
    <w:p w14:paraId="707D7989" w14:textId="5D2EAFBB" w:rsidR="002F4893" w:rsidRPr="00C759FA" w:rsidRDefault="002F4893" w:rsidP="002F4893">
      <w:pPr>
        <w:autoSpaceDE w:val="0"/>
        <w:autoSpaceDN w:val="0"/>
        <w:adjustRightInd w:val="0"/>
        <w:jc w:val="both"/>
        <w:rPr>
          <w:rFonts w:cstheme="minorHAnsi"/>
          <w:b/>
          <w:sz w:val="28"/>
          <w:szCs w:val="28"/>
        </w:rPr>
      </w:pPr>
      <w:r w:rsidRPr="00C759FA">
        <w:rPr>
          <w:rFonts w:cstheme="minorHAnsi"/>
          <w:b/>
          <w:sz w:val="28"/>
          <w:szCs w:val="28"/>
        </w:rPr>
        <w:t>Key Stage 2</w:t>
      </w:r>
    </w:p>
    <w:p w14:paraId="7C8189B4" w14:textId="614E44D1" w:rsidR="00E01D3D" w:rsidRPr="00212B03" w:rsidRDefault="002F4893" w:rsidP="00E01D3D">
      <w:pPr>
        <w:autoSpaceDE w:val="0"/>
        <w:autoSpaceDN w:val="0"/>
        <w:adjustRightInd w:val="0"/>
        <w:jc w:val="both"/>
        <w:rPr>
          <w:rFonts w:cstheme="minorHAnsi"/>
          <w:sz w:val="24"/>
          <w:szCs w:val="24"/>
        </w:rPr>
      </w:pPr>
      <w:r w:rsidRPr="00212B03">
        <w:rPr>
          <w:rFonts w:cstheme="minorHAnsi"/>
          <w:sz w:val="24"/>
          <w:szCs w:val="24"/>
        </w:rPr>
        <w:t>Pupils are taught to:</w:t>
      </w:r>
    </w:p>
    <w:p w14:paraId="108CBA8D" w14:textId="77777777" w:rsidR="00E01D3D" w:rsidRPr="00212B03" w:rsidRDefault="00E01D3D" w:rsidP="00E01D3D">
      <w:pPr>
        <w:shd w:val="clear" w:color="auto" w:fill="FFFFFF"/>
        <w:spacing w:after="0" w:line="240" w:lineRule="auto"/>
        <w:textAlignment w:val="top"/>
        <w:rPr>
          <w:rFonts w:eastAsia="Times New Roman" w:cstheme="minorHAnsi"/>
          <w:color w:val="000000" w:themeColor="text1"/>
          <w:sz w:val="24"/>
          <w:szCs w:val="24"/>
          <w:bdr w:val="none" w:sz="0" w:space="0" w:color="auto" w:frame="1"/>
        </w:rPr>
      </w:pPr>
    </w:p>
    <w:p w14:paraId="01DD65F4"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Listen attentively to spoken language and show understanding by joining in and responding. </w:t>
      </w:r>
    </w:p>
    <w:p w14:paraId="259CF3FF"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Explore the patterns and sounds of language through songs and rhymes and link the spelling, sound and meaning of words. </w:t>
      </w:r>
    </w:p>
    <w:p w14:paraId="11493384"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Engage in conversations; ask and answer questions; express opinions and respond to those of others; seek clarification and help. </w:t>
      </w:r>
    </w:p>
    <w:p w14:paraId="404A0A12"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Speak in sentences, using familiar vocabulary, phrases and basic language structures. </w:t>
      </w:r>
    </w:p>
    <w:p w14:paraId="73713A70"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Develop accurate pronunciation and intonation so that others understand when they are reading aloud or using familiar words and phrases. </w:t>
      </w:r>
    </w:p>
    <w:p w14:paraId="59DBDC16"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Present ideas and information orally to a range of audiences. </w:t>
      </w:r>
    </w:p>
    <w:p w14:paraId="62972C81"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Read carefully and show understanding of words, phrases and simple writing. </w:t>
      </w:r>
    </w:p>
    <w:p w14:paraId="5C933C02"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Appreciate stories, songs, poems and rhymes in the language. </w:t>
      </w:r>
    </w:p>
    <w:p w14:paraId="17720F31"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Broaden their vocabulary and develop their ability to understand new words that are introduced into familiar written material, including through using a dictionary.</w:t>
      </w:r>
    </w:p>
    <w:p w14:paraId="0DBD84F3"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Write phrases from memory, and adapt these to create new sentences, to express ideas clearly. </w:t>
      </w:r>
    </w:p>
    <w:p w14:paraId="3AA20FF5"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Describe people, places, things and actions orally and in writing. </w:t>
      </w:r>
    </w:p>
    <w:p w14:paraId="764AEDE3" w14:textId="77777777" w:rsidR="00E01D3D" w:rsidRPr="00212B03" w:rsidRDefault="00E01D3D" w:rsidP="00E01D3D">
      <w:pPr>
        <w:pStyle w:val="ListParagraph"/>
        <w:numPr>
          <w:ilvl w:val="0"/>
          <w:numId w:val="18"/>
        </w:numPr>
        <w:shd w:val="clear" w:color="auto" w:fill="FFFFFF"/>
        <w:spacing w:after="120" w:line="240" w:lineRule="auto"/>
        <w:ind w:left="714" w:hanging="357"/>
        <w:contextualSpacing w:val="0"/>
        <w:textAlignment w:val="top"/>
        <w:rPr>
          <w:rFonts w:eastAsia="Times New Roman" w:cstheme="minorHAnsi"/>
          <w:color w:val="000000" w:themeColor="text1"/>
          <w:sz w:val="24"/>
          <w:szCs w:val="24"/>
          <w:bdr w:val="none" w:sz="0" w:space="0" w:color="auto" w:frame="1"/>
        </w:rPr>
      </w:pPr>
      <w:r w:rsidRPr="00212B03">
        <w:rPr>
          <w:rFonts w:eastAsia="Times New Roman" w:cstheme="minorHAnsi"/>
          <w:color w:val="000000" w:themeColor="text1"/>
          <w:sz w:val="24"/>
          <w:szCs w:val="24"/>
          <w:bdr w:val="none" w:sz="0" w:space="0" w:color="auto" w:frame="1"/>
        </w:rPr>
        <w:t xml:space="preserve">Understand basic grammar appropriate to the language being studied, including (where relevant): feminine, masculine and neuter forms and the conjugation of high-frequency verbs; key features and patterns of the language; how to apply these, for instance, to build sentences; and how these differ from or are similar to English.   </w:t>
      </w:r>
    </w:p>
    <w:p w14:paraId="0459EBA9" w14:textId="3EB0310C" w:rsidR="00176351" w:rsidRPr="00C759FA" w:rsidRDefault="00176351" w:rsidP="00972A86">
      <w:pPr>
        <w:autoSpaceDE w:val="0"/>
        <w:autoSpaceDN w:val="0"/>
        <w:adjustRightInd w:val="0"/>
        <w:jc w:val="both"/>
        <w:rPr>
          <w:rFonts w:cstheme="minorHAnsi"/>
          <w:b/>
          <w:sz w:val="24"/>
          <w:szCs w:val="24"/>
        </w:rPr>
      </w:pPr>
    </w:p>
    <w:p w14:paraId="146952A4" w14:textId="77777777" w:rsidR="0034665D" w:rsidRPr="00C759FA" w:rsidRDefault="0034665D" w:rsidP="0084349A">
      <w:pPr>
        <w:autoSpaceDE w:val="0"/>
        <w:autoSpaceDN w:val="0"/>
        <w:adjustRightInd w:val="0"/>
        <w:jc w:val="both"/>
        <w:rPr>
          <w:rFonts w:cstheme="minorHAnsi"/>
          <w:b/>
          <w:sz w:val="28"/>
          <w:szCs w:val="28"/>
        </w:rPr>
      </w:pPr>
      <w:r w:rsidRPr="00C759FA">
        <w:rPr>
          <w:rFonts w:cstheme="minorHAnsi"/>
          <w:b/>
          <w:sz w:val="28"/>
          <w:szCs w:val="28"/>
        </w:rPr>
        <w:lastRenderedPageBreak/>
        <w:t>Impact</w:t>
      </w:r>
    </w:p>
    <w:p w14:paraId="4C4C23B2" w14:textId="6BAE507E" w:rsidR="00BC354F" w:rsidRPr="00212B03" w:rsidRDefault="00BC354F" w:rsidP="0084349A">
      <w:pPr>
        <w:autoSpaceDE w:val="0"/>
        <w:autoSpaceDN w:val="0"/>
        <w:adjustRightInd w:val="0"/>
        <w:jc w:val="both"/>
        <w:rPr>
          <w:rFonts w:cstheme="minorHAnsi"/>
          <w:sz w:val="24"/>
          <w:szCs w:val="24"/>
        </w:rPr>
      </w:pPr>
      <w:r w:rsidRPr="00212B03">
        <w:rPr>
          <w:rFonts w:cstheme="minorHAnsi"/>
          <w:sz w:val="24"/>
          <w:szCs w:val="24"/>
        </w:rPr>
        <w:t>Children at Wibsey Primary School develop a love of learning languages and an understanding of other cultures.  They are engaged and motivated in their Spanish lessons and have a very positive attitude towards learning the Spanish language.  Children gain in confidence and become more ambitious in their language learning as they progress through their Spanish language learning journey.</w:t>
      </w:r>
      <w:r w:rsidR="00DE3BB9" w:rsidRPr="00212B03">
        <w:rPr>
          <w:rFonts w:cstheme="minorHAnsi"/>
          <w:sz w:val="24"/>
          <w:szCs w:val="24"/>
        </w:rPr>
        <w:t xml:space="preserve">  </w:t>
      </w:r>
      <w:r w:rsidRPr="00212B03">
        <w:rPr>
          <w:rFonts w:cstheme="minorHAnsi"/>
          <w:sz w:val="24"/>
          <w:szCs w:val="24"/>
        </w:rPr>
        <w:t xml:space="preserve">They become more able to learn independently, and develop their perseverance and resilience.  They learn how to be effective Language Detectives and build the skills needed to be strong language learners in the future, having the foundations to learn new languages.  </w:t>
      </w:r>
    </w:p>
    <w:p w14:paraId="11F86449" w14:textId="362A9A52" w:rsidR="00BC354F" w:rsidRPr="00212B03" w:rsidRDefault="00BC354F" w:rsidP="0084349A">
      <w:pPr>
        <w:shd w:val="clear" w:color="auto" w:fill="FFFFFF"/>
        <w:spacing w:line="330" w:lineRule="atLeast"/>
        <w:jc w:val="both"/>
        <w:textAlignment w:val="baseline"/>
        <w:rPr>
          <w:rFonts w:cstheme="minorHAnsi"/>
          <w:sz w:val="24"/>
          <w:szCs w:val="24"/>
        </w:rPr>
      </w:pPr>
      <w:r w:rsidRPr="00212B03">
        <w:rPr>
          <w:rFonts w:cstheme="minorHAnsi"/>
          <w:sz w:val="24"/>
          <w:szCs w:val="24"/>
        </w:rPr>
        <w:t>Spanish lessons start at basic noun and article level and teach pupils how to formulate short phrases. By the time pupils reach Year 6 they will be exposed to much longer text and will be encouraged to formulate their own, more personalised responses based on a much wider bank of vocabulary, linguistic structures and grammatical knowledge. They will be able to create longer pieces of spoken and written language and are encouraged to use a variety of conjunctions, adverbs, adjectives, opinions and justifications.</w:t>
      </w:r>
    </w:p>
    <w:p w14:paraId="128778C3" w14:textId="33CF638B" w:rsidR="00BC354F" w:rsidRPr="00212B03" w:rsidRDefault="00BC354F" w:rsidP="0084349A">
      <w:pPr>
        <w:shd w:val="clear" w:color="auto" w:fill="FFFFFF"/>
        <w:spacing w:line="330" w:lineRule="atLeast"/>
        <w:jc w:val="both"/>
        <w:textAlignment w:val="baseline"/>
        <w:rPr>
          <w:rFonts w:cstheme="minorHAnsi"/>
          <w:sz w:val="24"/>
          <w:szCs w:val="24"/>
        </w:rPr>
      </w:pPr>
      <w:r w:rsidRPr="00212B03">
        <w:rPr>
          <w:rFonts w:cstheme="minorHAnsi"/>
          <w:sz w:val="24"/>
          <w:szCs w:val="24"/>
        </w:rPr>
        <w:t>Pupils will continuously build on their previous knowledge as they progress in their foreign language learning journey.  Previous language will be recycled, revised, recalled and consolidated whenever possible and appropriate.</w:t>
      </w:r>
    </w:p>
    <w:p w14:paraId="72309D1E" w14:textId="101C0D79" w:rsidR="00BC354F" w:rsidRPr="00212B03" w:rsidRDefault="00BC354F" w:rsidP="0084349A">
      <w:pPr>
        <w:shd w:val="clear" w:color="auto" w:fill="FFFFFF"/>
        <w:spacing w:line="330" w:lineRule="atLeast"/>
        <w:jc w:val="both"/>
        <w:textAlignment w:val="baseline"/>
        <w:rPr>
          <w:rFonts w:cstheme="minorHAnsi"/>
          <w:sz w:val="24"/>
          <w:szCs w:val="24"/>
        </w:rPr>
      </w:pPr>
      <w:r w:rsidRPr="00212B03">
        <w:rPr>
          <w:rFonts w:cstheme="minorHAnsi"/>
          <w:sz w:val="24"/>
          <w:szCs w:val="24"/>
        </w:rPr>
        <w:t>Through their Spanish lessons, children at Wibsey Primary School become more aware of cultural difference and come to understand the importance of respecting other cultures, preparing them to be global citizens of the future.</w:t>
      </w:r>
    </w:p>
    <w:p w14:paraId="11DDD394" w14:textId="47B07075" w:rsidR="00EF5A70" w:rsidRPr="00C759FA" w:rsidRDefault="008C04E1" w:rsidP="0084349A">
      <w:pPr>
        <w:jc w:val="both"/>
        <w:rPr>
          <w:rFonts w:cstheme="minorHAnsi"/>
          <w:b/>
          <w:sz w:val="28"/>
          <w:szCs w:val="28"/>
        </w:rPr>
      </w:pPr>
      <w:r w:rsidRPr="00C759FA">
        <w:rPr>
          <w:rFonts w:cstheme="minorHAnsi"/>
          <w:b/>
          <w:sz w:val="28"/>
          <w:szCs w:val="28"/>
        </w:rPr>
        <w:t>Roles and Responsibilities</w:t>
      </w:r>
    </w:p>
    <w:p w14:paraId="5F136D6F" w14:textId="164EAFF8" w:rsidR="008E2DCC" w:rsidRPr="00C759FA" w:rsidRDefault="008E2DCC" w:rsidP="0084349A">
      <w:pPr>
        <w:tabs>
          <w:tab w:val="left" w:pos="360"/>
        </w:tabs>
        <w:autoSpaceDE w:val="0"/>
        <w:autoSpaceDN w:val="0"/>
        <w:adjustRightInd w:val="0"/>
        <w:jc w:val="both"/>
        <w:rPr>
          <w:rFonts w:cstheme="minorHAnsi"/>
          <w:b/>
          <w:sz w:val="28"/>
          <w:szCs w:val="28"/>
        </w:rPr>
      </w:pPr>
      <w:r w:rsidRPr="00C759FA">
        <w:rPr>
          <w:rFonts w:cstheme="minorHAnsi"/>
          <w:b/>
          <w:sz w:val="28"/>
          <w:szCs w:val="28"/>
        </w:rPr>
        <w:t>The Role of the Governors</w:t>
      </w:r>
    </w:p>
    <w:p w14:paraId="093C7E75" w14:textId="795F695E" w:rsidR="008C04E1" w:rsidRPr="00C759FA" w:rsidRDefault="00A13553" w:rsidP="0084349A">
      <w:pPr>
        <w:autoSpaceDE w:val="0"/>
        <w:autoSpaceDN w:val="0"/>
        <w:adjustRightInd w:val="0"/>
        <w:spacing w:after="120" w:line="240" w:lineRule="auto"/>
        <w:jc w:val="both"/>
        <w:rPr>
          <w:rFonts w:cstheme="minorHAnsi"/>
          <w:bCs/>
          <w:sz w:val="24"/>
          <w:szCs w:val="24"/>
        </w:rPr>
      </w:pPr>
      <w:r w:rsidRPr="00212B03">
        <w:rPr>
          <w:rFonts w:cstheme="minorHAnsi"/>
          <w:bCs/>
          <w:sz w:val="24"/>
          <w:szCs w:val="24"/>
        </w:rPr>
        <w:t>The Governing body, in consultation with the Headteacher, determines the school’s curriculum policies, budgeting for the resourcing of the curriculum and maintains a general overview of the school’s work.</w:t>
      </w:r>
    </w:p>
    <w:p w14:paraId="4F9B9DF0" w14:textId="5B58642B" w:rsidR="008E2DCC" w:rsidRPr="00C759FA" w:rsidRDefault="008E2DCC" w:rsidP="0084349A">
      <w:pPr>
        <w:tabs>
          <w:tab w:val="left" w:pos="360"/>
        </w:tabs>
        <w:autoSpaceDE w:val="0"/>
        <w:autoSpaceDN w:val="0"/>
        <w:adjustRightInd w:val="0"/>
        <w:jc w:val="both"/>
        <w:rPr>
          <w:rFonts w:cstheme="minorHAnsi"/>
          <w:b/>
          <w:sz w:val="28"/>
          <w:szCs w:val="28"/>
        </w:rPr>
      </w:pPr>
      <w:r w:rsidRPr="00C759FA">
        <w:rPr>
          <w:rFonts w:cstheme="minorHAnsi"/>
          <w:b/>
          <w:sz w:val="28"/>
          <w:szCs w:val="28"/>
        </w:rPr>
        <w:t>The Role of the Headteacher</w:t>
      </w:r>
    </w:p>
    <w:p w14:paraId="2006D17D" w14:textId="537FFA74" w:rsidR="008E2DCC" w:rsidRPr="00212B03" w:rsidRDefault="008E2DCC" w:rsidP="0084349A">
      <w:pPr>
        <w:pStyle w:val="BodyText"/>
        <w:numPr>
          <w:ilvl w:val="0"/>
          <w:numId w:val="2"/>
        </w:numPr>
        <w:jc w:val="both"/>
        <w:rPr>
          <w:rFonts w:asciiTheme="minorHAnsi" w:hAnsiTheme="minorHAnsi" w:cstheme="minorHAnsi"/>
          <w:b w:val="0"/>
          <w:sz w:val="24"/>
          <w:szCs w:val="24"/>
        </w:rPr>
      </w:pPr>
      <w:r w:rsidRPr="00212B03">
        <w:rPr>
          <w:rFonts w:asciiTheme="minorHAnsi" w:hAnsiTheme="minorHAnsi" w:cstheme="minorHAnsi"/>
          <w:b w:val="0"/>
          <w:sz w:val="24"/>
          <w:szCs w:val="24"/>
        </w:rPr>
        <w:t xml:space="preserve">To ensure the regular update of the </w:t>
      </w:r>
      <w:r w:rsidR="002A4DC4" w:rsidRPr="00212B03">
        <w:rPr>
          <w:rFonts w:asciiTheme="minorHAnsi" w:hAnsiTheme="minorHAnsi" w:cstheme="minorHAnsi"/>
          <w:b w:val="0"/>
          <w:sz w:val="24"/>
          <w:szCs w:val="24"/>
        </w:rPr>
        <w:t>MFL</w:t>
      </w:r>
      <w:r w:rsidRPr="00212B03">
        <w:rPr>
          <w:rFonts w:asciiTheme="minorHAnsi" w:hAnsiTheme="minorHAnsi" w:cstheme="minorHAnsi"/>
          <w:b w:val="0"/>
          <w:sz w:val="24"/>
          <w:szCs w:val="24"/>
        </w:rPr>
        <w:t xml:space="preserve"> Policy.</w:t>
      </w:r>
    </w:p>
    <w:p w14:paraId="3D0ABFD6" w14:textId="031DD2E7" w:rsidR="008E2DCC" w:rsidRPr="00212B03" w:rsidRDefault="008E2DCC" w:rsidP="0084349A">
      <w:pPr>
        <w:pStyle w:val="BodyText"/>
        <w:numPr>
          <w:ilvl w:val="0"/>
          <w:numId w:val="2"/>
        </w:numPr>
        <w:jc w:val="both"/>
        <w:rPr>
          <w:rFonts w:asciiTheme="minorHAnsi" w:hAnsiTheme="minorHAnsi" w:cstheme="minorHAnsi"/>
          <w:b w:val="0"/>
          <w:sz w:val="24"/>
          <w:szCs w:val="24"/>
        </w:rPr>
      </w:pPr>
      <w:r w:rsidRPr="00212B03">
        <w:rPr>
          <w:rFonts w:asciiTheme="minorHAnsi" w:hAnsiTheme="minorHAnsi" w:cstheme="minorHAnsi"/>
          <w:b w:val="0"/>
          <w:sz w:val="24"/>
          <w:szCs w:val="24"/>
        </w:rPr>
        <w:t xml:space="preserve">To ensure that the policy document is being adhered to and that </w:t>
      </w:r>
      <w:r w:rsidR="00760B98" w:rsidRPr="00212B03">
        <w:rPr>
          <w:rFonts w:asciiTheme="minorHAnsi" w:hAnsiTheme="minorHAnsi" w:cstheme="minorHAnsi"/>
          <w:b w:val="0"/>
          <w:sz w:val="24"/>
          <w:szCs w:val="24"/>
        </w:rPr>
        <w:t>Spanish</w:t>
      </w:r>
      <w:r w:rsidR="0048771D" w:rsidRPr="00212B03">
        <w:rPr>
          <w:rFonts w:asciiTheme="minorHAnsi" w:hAnsiTheme="minorHAnsi" w:cstheme="minorHAnsi"/>
          <w:b w:val="0"/>
          <w:sz w:val="24"/>
          <w:szCs w:val="24"/>
        </w:rPr>
        <w:t xml:space="preserve"> teaching across school is </w:t>
      </w:r>
      <w:r w:rsidRPr="00212B03">
        <w:rPr>
          <w:rFonts w:asciiTheme="minorHAnsi" w:hAnsiTheme="minorHAnsi" w:cstheme="minorHAnsi"/>
          <w:b w:val="0"/>
          <w:sz w:val="24"/>
          <w:szCs w:val="24"/>
        </w:rPr>
        <w:t>good.</w:t>
      </w:r>
    </w:p>
    <w:p w14:paraId="0065375A" w14:textId="77777777" w:rsidR="008E2DCC" w:rsidRPr="00212B03" w:rsidRDefault="008E2DCC" w:rsidP="0084349A">
      <w:pPr>
        <w:pStyle w:val="BodyText"/>
        <w:numPr>
          <w:ilvl w:val="0"/>
          <w:numId w:val="2"/>
        </w:numPr>
        <w:jc w:val="both"/>
        <w:rPr>
          <w:rFonts w:asciiTheme="minorHAnsi" w:hAnsiTheme="minorHAnsi" w:cstheme="minorHAnsi"/>
          <w:b w:val="0"/>
          <w:sz w:val="24"/>
          <w:szCs w:val="24"/>
        </w:rPr>
      </w:pPr>
      <w:r w:rsidRPr="00212B03">
        <w:rPr>
          <w:rFonts w:asciiTheme="minorHAnsi" w:hAnsiTheme="minorHAnsi" w:cstheme="minorHAnsi"/>
          <w:b w:val="0"/>
          <w:sz w:val="24"/>
          <w:szCs w:val="24"/>
        </w:rPr>
        <w:t>To provide the necessary funds from the budget to cover replacement of resources.</w:t>
      </w:r>
    </w:p>
    <w:p w14:paraId="473DCA3A" w14:textId="1DA55FBD" w:rsidR="008C04E1" w:rsidRPr="00212B03" w:rsidRDefault="008E2DCC" w:rsidP="0084349A">
      <w:pPr>
        <w:pStyle w:val="BodyText"/>
        <w:numPr>
          <w:ilvl w:val="0"/>
          <w:numId w:val="2"/>
        </w:numPr>
        <w:jc w:val="both"/>
        <w:rPr>
          <w:rFonts w:asciiTheme="minorHAnsi" w:hAnsiTheme="minorHAnsi" w:cstheme="minorHAnsi"/>
          <w:b w:val="0"/>
          <w:sz w:val="24"/>
          <w:szCs w:val="24"/>
        </w:rPr>
      </w:pPr>
      <w:r w:rsidRPr="00212B03">
        <w:rPr>
          <w:rFonts w:asciiTheme="minorHAnsi" w:hAnsiTheme="minorHAnsi" w:cstheme="minorHAnsi"/>
          <w:b w:val="0"/>
          <w:sz w:val="24"/>
          <w:szCs w:val="24"/>
        </w:rPr>
        <w:t xml:space="preserve">To </w:t>
      </w:r>
      <w:r w:rsidR="008C04E1" w:rsidRPr="00212B03">
        <w:rPr>
          <w:rFonts w:asciiTheme="minorHAnsi" w:hAnsiTheme="minorHAnsi" w:cstheme="minorHAnsi"/>
          <w:b w:val="0"/>
          <w:sz w:val="24"/>
          <w:szCs w:val="24"/>
        </w:rPr>
        <w:t xml:space="preserve">ensure all teaching staff receive appropriate staff training in </w:t>
      </w:r>
      <w:r w:rsidR="00760B98" w:rsidRPr="00212B03">
        <w:rPr>
          <w:rFonts w:asciiTheme="minorHAnsi" w:hAnsiTheme="minorHAnsi" w:cstheme="minorHAnsi"/>
          <w:b w:val="0"/>
          <w:sz w:val="24"/>
          <w:szCs w:val="24"/>
        </w:rPr>
        <w:t>Spanish</w:t>
      </w:r>
      <w:r w:rsidR="008C04E1" w:rsidRPr="00212B03">
        <w:rPr>
          <w:rFonts w:asciiTheme="minorHAnsi" w:hAnsiTheme="minorHAnsi" w:cstheme="minorHAnsi"/>
          <w:b w:val="0"/>
          <w:sz w:val="24"/>
          <w:szCs w:val="24"/>
        </w:rPr>
        <w:t>;</w:t>
      </w:r>
    </w:p>
    <w:p w14:paraId="28885D0C" w14:textId="40A90D0A" w:rsidR="000B5E5C" w:rsidRPr="00C759FA" w:rsidRDefault="000B5E5C" w:rsidP="0084349A">
      <w:pPr>
        <w:jc w:val="both"/>
        <w:rPr>
          <w:rFonts w:cstheme="minorHAnsi"/>
          <w:sz w:val="24"/>
          <w:szCs w:val="24"/>
        </w:rPr>
      </w:pPr>
    </w:p>
    <w:p w14:paraId="79EDE0EF" w14:textId="10BD2BB8" w:rsidR="000B5E5C" w:rsidRPr="00C759FA" w:rsidRDefault="000B5E5C" w:rsidP="0084349A">
      <w:pPr>
        <w:autoSpaceDE w:val="0"/>
        <w:autoSpaceDN w:val="0"/>
        <w:adjustRightInd w:val="0"/>
        <w:jc w:val="both"/>
        <w:rPr>
          <w:rFonts w:cstheme="minorHAnsi"/>
          <w:b/>
          <w:bCs/>
          <w:sz w:val="28"/>
          <w:szCs w:val="28"/>
        </w:rPr>
      </w:pPr>
      <w:r w:rsidRPr="00C759FA">
        <w:rPr>
          <w:rFonts w:cstheme="minorHAnsi"/>
          <w:b/>
          <w:bCs/>
          <w:sz w:val="28"/>
          <w:szCs w:val="28"/>
        </w:rPr>
        <w:t xml:space="preserve">The Role of the </w:t>
      </w:r>
      <w:r w:rsidR="0060650A" w:rsidRPr="00C759FA">
        <w:rPr>
          <w:rFonts w:cstheme="minorHAnsi"/>
          <w:b/>
          <w:bCs/>
          <w:sz w:val="28"/>
          <w:szCs w:val="28"/>
        </w:rPr>
        <w:t>Spanish</w:t>
      </w:r>
      <w:r w:rsidRPr="00C759FA">
        <w:rPr>
          <w:rFonts w:cstheme="minorHAnsi"/>
          <w:b/>
          <w:bCs/>
          <w:sz w:val="28"/>
          <w:szCs w:val="28"/>
        </w:rPr>
        <w:t xml:space="preserve"> Subject Leader</w:t>
      </w:r>
    </w:p>
    <w:p w14:paraId="35DB3C0B" w14:textId="11907532" w:rsidR="000B5E5C" w:rsidRPr="00212B03" w:rsidRDefault="000B5E5C" w:rsidP="0084349A">
      <w:pPr>
        <w:numPr>
          <w:ilvl w:val="0"/>
          <w:numId w:val="3"/>
        </w:numPr>
        <w:tabs>
          <w:tab w:val="left" w:pos="360"/>
        </w:tabs>
        <w:autoSpaceDE w:val="0"/>
        <w:autoSpaceDN w:val="0"/>
        <w:adjustRightInd w:val="0"/>
        <w:spacing w:after="0" w:line="240" w:lineRule="auto"/>
        <w:jc w:val="both"/>
        <w:rPr>
          <w:rFonts w:cstheme="minorHAnsi"/>
          <w:sz w:val="24"/>
          <w:szCs w:val="24"/>
        </w:rPr>
      </w:pPr>
      <w:r w:rsidRPr="00212B03">
        <w:rPr>
          <w:rFonts w:cstheme="minorHAnsi"/>
          <w:sz w:val="24"/>
          <w:szCs w:val="24"/>
        </w:rPr>
        <w:t>To take the lead in teaching, policy development, schemes of work, assessment and progres</w:t>
      </w:r>
      <w:r w:rsidR="008C04E1" w:rsidRPr="00212B03">
        <w:rPr>
          <w:rFonts w:cstheme="minorHAnsi"/>
          <w:sz w:val="24"/>
          <w:szCs w:val="24"/>
        </w:rPr>
        <w:t xml:space="preserve">sion in </w:t>
      </w:r>
      <w:r w:rsidR="00760B98" w:rsidRPr="00212B03">
        <w:rPr>
          <w:rFonts w:cstheme="minorHAnsi"/>
          <w:sz w:val="24"/>
          <w:szCs w:val="24"/>
        </w:rPr>
        <w:t>Spanish</w:t>
      </w:r>
      <w:r w:rsidR="008C04E1" w:rsidRPr="00212B03">
        <w:rPr>
          <w:rFonts w:cstheme="minorHAnsi"/>
          <w:sz w:val="24"/>
          <w:szCs w:val="24"/>
        </w:rPr>
        <w:t xml:space="preserve"> throughout school;</w:t>
      </w:r>
    </w:p>
    <w:p w14:paraId="7BCDC409" w14:textId="3092EF71" w:rsidR="000B5E5C" w:rsidRPr="00212B03" w:rsidRDefault="000B5E5C" w:rsidP="0084349A">
      <w:pPr>
        <w:numPr>
          <w:ilvl w:val="0"/>
          <w:numId w:val="3"/>
        </w:numPr>
        <w:tabs>
          <w:tab w:val="left" w:pos="360"/>
        </w:tabs>
        <w:autoSpaceDE w:val="0"/>
        <w:autoSpaceDN w:val="0"/>
        <w:adjustRightInd w:val="0"/>
        <w:spacing w:after="0" w:line="240" w:lineRule="auto"/>
        <w:jc w:val="both"/>
        <w:rPr>
          <w:rFonts w:cstheme="minorHAnsi"/>
          <w:sz w:val="24"/>
          <w:szCs w:val="24"/>
        </w:rPr>
      </w:pPr>
      <w:r w:rsidRPr="00212B03">
        <w:rPr>
          <w:rFonts w:cstheme="minorHAnsi"/>
          <w:sz w:val="24"/>
          <w:szCs w:val="24"/>
        </w:rPr>
        <w:t xml:space="preserve">To </w:t>
      </w:r>
      <w:r w:rsidR="00C759FA" w:rsidRPr="00212B03">
        <w:rPr>
          <w:rFonts w:cstheme="minorHAnsi"/>
          <w:sz w:val="24"/>
          <w:szCs w:val="24"/>
        </w:rPr>
        <w:t>ensure continuity and progression between year groups;</w:t>
      </w:r>
    </w:p>
    <w:p w14:paraId="1FE68A54" w14:textId="0B940A70" w:rsidR="000B5E5C" w:rsidRPr="00212B03" w:rsidRDefault="000B5E5C" w:rsidP="0084349A">
      <w:pPr>
        <w:numPr>
          <w:ilvl w:val="0"/>
          <w:numId w:val="3"/>
        </w:numPr>
        <w:tabs>
          <w:tab w:val="left" w:pos="360"/>
        </w:tabs>
        <w:autoSpaceDE w:val="0"/>
        <w:autoSpaceDN w:val="0"/>
        <w:adjustRightInd w:val="0"/>
        <w:spacing w:after="0" w:line="240" w:lineRule="auto"/>
        <w:jc w:val="both"/>
        <w:rPr>
          <w:rFonts w:cstheme="minorHAnsi"/>
          <w:sz w:val="24"/>
          <w:szCs w:val="24"/>
        </w:rPr>
      </w:pPr>
      <w:r w:rsidRPr="00212B03">
        <w:rPr>
          <w:rFonts w:cstheme="minorHAnsi"/>
          <w:sz w:val="24"/>
          <w:szCs w:val="24"/>
        </w:rPr>
        <w:t>To take responsibi</w:t>
      </w:r>
      <w:r w:rsidR="008C04E1" w:rsidRPr="00212B03">
        <w:rPr>
          <w:rFonts w:cstheme="minorHAnsi"/>
          <w:sz w:val="24"/>
          <w:szCs w:val="24"/>
        </w:rPr>
        <w:t xml:space="preserve">lity for the </w:t>
      </w:r>
      <w:r w:rsidR="00760B98" w:rsidRPr="00212B03">
        <w:rPr>
          <w:rFonts w:cstheme="minorHAnsi"/>
          <w:sz w:val="24"/>
          <w:szCs w:val="24"/>
        </w:rPr>
        <w:t>Spanish</w:t>
      </w:r>
      <w:r w:rsidR="008C04E1" w:rsidRPr="00212B03">
        <w:rPr>
          <w:rFonts w:cstheme="minorHAnsi"/>
          <w:sz w:val="24"/>
          <w:szCs w:val="24"/>
        </w:rPr>
        <w:t xml:space="preserve"> resources, purchase and organise resources;</w:t>
      </w:r>
    </w:p>
    <w:p w14:paraId="6B087657" w14:textId="51B9CE20" w:rsidR="000B5E5C" w:rsidRPr="00212B03" w:rsidRDefault="000B5E5C" w:rsidP="0084349A">
      <w:pPr>
        <w:numPr>
          <w:ilvl w:val="0"/>
          <w:numId w:val="3"/>
        </w:numPr>
        <w:tabs>
          <w:tab w:val="left" w:pos="360"/>
        </w:tabs>
        <w:autoSpaceDE w:val="0"/>
        <w:autoSpaceDN w:val="0"/>
        <w:adjustRightInd w:val="0"/>
        <w:spacing w:after="0" w:line="240" w:lineRule="auto"/>
        <w:jc w:val="both"/>
        <w:rPr>
          <w:rFonts w:cstheme="minorHAnsi"/>
          <w:sz w:val="24"/>
          <w:szCs w:val="24"/>
        </w:rPr>
      </w:pPr>
      <w:r w:rsidRPr="00212B03">
        <w:rPr>
          <w:rFonts w:cstheme="minorHAnsi"/>
          <w:sz w:val="24"/>
          <w:szCs w:val="24"/>
        </w:rPr>
        <w:t xml:space="preserve">To keep up to date with developments in </w:t>
      </w:r>
      <w:r w:rsidR="00063B79" w:rsidRPr="00212B03">
        <w:rPr>
          <w:rFonts w:cstheme="minorHAnsi"/>
          <w:sz w:val="24"/>
          <w:szCs w:val="24"/>
        </w:rPr>
        <w:t xml:space="preserve">MFL </w:t>
      </w:r>
      <w:r w:rsidRPr="00212B03">
        <w:rPr>
          <w:rFonts w:cstheme="minorHAnsi"/>
          <w:sz w:val="24"/>
          <w:szCs w:val="24"/>
        </w:rPr>
        <w:t>education and disseminate</w:t>
      </w:r>
      <w:r w:rsidR="008C04E1" w:rsidRPr="00212B03">
        <w:rPr>
          <w:rFonts w:cstheme="minorHAnsi"/>
          <w:sz w:val="24"/>
          <w:szCs w:val="24"/>
        </w:rPr>
        <w:t xml:space="preserve"> </w:t>
      </w:r>
      <w:r w:rsidRPr="00212B03">
        <w:rPr>
          <w:rFonts w:cstheme="minorHAnsi"/>
          <w:sz w:val="24"/>
          <w:szCs w:val="24"/>
        </w:rPr>
        <w:t xml:space="preserve">information </w:t>
      </w:r>
      <w:r w:rsidR="008C04E1" w:rsidRPr="00212B03">
        <w:rPr>
          <w:rFonts w:cstheme="minorHAnsi"/>
          <w:sz w:val="24"/>
          <w:szCs w:val="24"/>
        </w:rPr>
        <w:t>to colleagues where appropriate;</w:t>
      </w:r>
    </w:p>
    <w:p w14:paraId="3EB0C857" w14:textId="4FEA9850" w:rsidR="000B5E5C" w:rsidRPr="00212B03" w:rsidRDefault="000B5E5C" w:rsidP="0084349A">
      <w:pPr>
        <w:numPr>
          <w:ilvl w:val="0"/>
          <w:numId w:val="3"/>
        </w:numPr>
        <w:tabs>
          <w:tab w:val="left" w:pos="360"/>
        </w:tabs>
        <w:autoSpaceDE w:val="0"/>
        <w:autoSpaceDN w:val="0"/>
        <w:adjustRightInd w:val="0"/>
        <w:spacing w:after="0" w:line="240" w:lineRule="auto"/>
        <w:jc w:val="both"/>
        <w:rPr>
          <w:rFonts w:cstheme="minorHAnsi"/>
          <w:sz w:val="24"/>
          <w:szCs w:val="24"/>
        </w:rPr>
      </w:pPr>
      <w:r w:rsidRPr="00212B03">
        <w:rPr>
          <w:rFonts w:cstheme="minorHAnsi"/>
          <w:sz w:val="24"/>
          <w:szCs w:val="24"/>
        </w:rPr>
        <w:lastRenderedPageBreak/>
        <w:t xml:space="preserve">To participate in Network Meetings for </w:t>
      </w:r>
      <w:r w:rsidR="00C759FA" w:rsidRPr="00212B03">
        <w:rPr>
          <w:rFonts w:cstheme="minorHAnsi"/>
          <w:sz w:val="24"/>
          <w:szCs w:val="24"/>
        </w:rPr>
        <w:t>language</w:t>
      </w:r>
      <w:r w:rsidRPr="00212B03">
        <w:rPr>
          <w:rFonts w:cstheme="minorHAnsi"/>
          <w:sz w:val="24"/>
          <w:szCs w:val="24"/>
        </w:rPr>
        <w:t xml:space="preserve"> coordinators provided by the </w:t>
      </w:r>
      <w:r w:rsidR="00C759FA" w:rsidRPr="00212B03">
        <w:rPr>
          <w:rFonts w:cstheme="minorHAnsi"/>
          <w:sz w:val="24"/>
          <w:szCs w:val="24"/>
        </w:rPr>
        <w:t xml:space="preserve">ALL Primary Languages </w:t>
      </w:r>
      <w:r w:rsidRPr="00212B03">
        <w:rPr>
          <w:rFonts w:cstheme="minorHAnsi"/>
          <w:sz w:val="24"/>
          <w:szCs w:val="24"/>
        </w:rPr>
        <w:t>Hub to expand the learning opportunities and experiences in schoo</w:t>
      </w:r>
      <w:r w:rsidR="008C04E1" w:rsidRPr="00212B03">
        <w:rPr>
          <w:rFonts w:cstheme="minorHAnsi"/>
          <w:sz w:val="24"/>
          <w:szCs w:val="24"/>
        </w:rPr>
        <w:t>l;</w:t>
      </w:r>
    </w:p>
    <w:p w14:paraId="70E06F98" w14:textId="77777777" w:rsidR="00C759FA" w:rsidRPr="00212B03" w:rsidRDefault="0048771D" w:rsidP="0084349A">
      <w:pPr>
        <w:pStyle w:val="BodyText"/>
        <w:numPr>
          <w:ilvl w:val="0"/>
          <w:numId w:val="3"/>
        </w:numPr>
        <w:jc w:val="both"/>
        <w:rPr>
          <w:rFonts w:asciiTheme="minorHAnsi" w:hAnsiTheme="minorHAnsi" w:cstheme="minorHAnsi"/>
          <w:b w:val="0"/>
          <w:sz w:val="24"/>
          <w:szCs w:val="24"/>
        </w:rPr>
      </w:pPr>
      <w:r w:rsidRPr="00212B03">
        <w:rPr>
          <w:rFonts w:asciiTheme="minorHAnsi" w:hAnsiTheme="minorHAnsi" w:cstheme="minorHAnsi"/>
          <w:b w:val="0"/>
          <w:sz w:val="24"/>
          <w:szCs w:val="24"/>
        </w:rPr>
        <w:t xml:space="preserve">To ensure wider engagement and opportunities for learning </w:t>
      </w:r>
      <w:r w:rsidR="00C759FA" w:rsidRPr="00212B03">
        <w:rPr>
          <w:rFonts w:asciiTheme="minorHAnsi" w:hAnsiTheme="minorHAnsi" w:cstheme="minorHAnsi"/>
          <w:b w:val="0"/>
          <w:sz w:val="24"/>
          <w:szCs w:val="24"/>
        </w:rPr>
        <w:t>Spanish</w:t>
      </w:r>
      <w:r w:rsidRPr="00212B03">
        <w:rPr>
          <w:rFonts w:asciiTheme="minorHAnsi" w:hAnsiTheme="minorHAnsi" w:cstheme="minorHAnsi"/>
          <w:b w:val="0"/>
          <w:sz w:val="24"/>
          <w:szCs w:val="24"/>
        </w:rPr>
        <w:t>.</w:t>
      </w:r>
    </w:p>
    <w:p w14:paraId="15355AC2" w14:textId="4BC5732D" w:rsidR="00C759FA" w:rsidRPr="00212B03" w:rsidRDefault="00C759FA" w:rsidP="0084349A">
      <w:pPr>
        <w:pStyle w:val="BodyText"/>
        <w:numPr>
          <w:ilvl w:val="0"/>
          <w:numId w:val="3"/>
        </w:numPr>
        <w:jc w:val="both"/>
        <w:rPr>
          <w:rFonts w:asciiTheme="minorHAnsi" w:hAnsiTheme="minorHAnsi" w:cstheme="minorHAnsi"/>
          <w:b w:val="0"/>
          <w:sz w:val="24"/>
          <w:szCs w:val="24"/>
        </w:rPr>
      </w:pPr>
      <w:r w:rsidRPr="00212B03">
        <w:rPr>
          <w:rFonts w:asciiTheme="minorHAnsi" w:hAnsiTheme="minorHAnsi" w:cstheme="minorHAnsi"/>
          <w:b w:val="0"/>
          <w:sz w:val="24"/>
          <w:szCs w:val="24"/>
        </w:rPr>
        <w:t>To review and revise the Geography policy and other associated documents.</w:t>
      </w:r>
    </w:p>
    <w:p w14:paraId="5AF70ADF" w14:textId="77777777" w:rsidR="00DE3BB9" w:rsidRPr="00C759FA" w:rsidRDefault="00DE3BB9" w:rsidP="0084349A">
      <w:pPr>
        <w:autoSpaceDE w:val="0"/>
        <w:autoSpaceDN w:val="0"/>
        <w:adjustRightInd w:val="0"/>
        <w:jc w:val="both"/>
        <w:rPr>
          <w:rFonts w:cstheme="minorHAnsi"/>
          <w:b/>
          <w:bCs/>
          <w:sz w:val="28"/>
          <w:szCs w:val="28"/>
        </w:rPr>
      </w:pPr>
    </w:p>
    <w:p w14:paraId="4457DD7F" w14:textId="25940DA9" w:rsidR="00692087" w:rsidRPr="00C759FA" w:rsidRDefault="00692087" w:rsidP="0084349A">
      <w:pPr>
        <w:autoSpaceDE w:val="0"/>
        <w:autoSpaceDN w:val="0"/>
        <w:adjustRightInd w:val="0"/>
        <w:jc w:val="both"/>
        <w:rPr>
          <w:rFonts w:cstheme="minorHAnsi"/>
          <w:b/>
          <w:bCs/>
          <w:sz w:val="28"/>
          <w:szCs w:val="28"/>
        </w:rPr>
      </w:pPr>
      <w:r w:rsidRPr="00C759FA">
        <w:rPr>
          <w:rFonts w:cstheme="minorHAnsi"/>
          <w:b/>
          <w:bCs/>
          <w:sz w:val="28"/>
          <w:szCs w:val="28"/>
        </w:rPr>
        <w:t xml:space="preserve">The Role of the </w:t>
      </w:r>
      <w:r w:rsidR="00401DC2" w:rsidRPr="00C759FA">
        <w:rPr>
          <w:rFonts w:cstheme="minorHAnsi"/>
          <w:b/>
          <w:bCs/>
          <w:sz w:val="28"/>
          <w:szCs w:val="28"/>
        </w:rPr>
        <w:t>Spanish</w:t>
      </w:r>
      <w:r w:rsidRPr="00C759FA">
        <w:rPr>
          <w:rFonts w:cstheme="minorHAnsi"/>
          <w:b/>
          <w:bCs/>
          <w:sz w:val="28"/>
          <w:szCs w:val="28"/>
        </w:rPr>
        <w:t xml:space="preserve"> Teacher</w:t>
      </w:r>
    </w:p>
    <w:p w14:paraId="79D91ED6" w14:textId="519ED2D3" w:rsidR="00692087" w:rsidRPr="00C759FA" w:rsidRDefault="00F21AC7" w:rsidP="0084349A">
      <w:pPr>
        <w:autoSpaceDE w:val="0"/>
        <w:autoSpaceDN w:val="0"/>
        <w:adjustRightInd w:val="0"/>
        <w:jc w:val="both"/>
        <w:rPr>
          <w:rFonts w:cstheme="minorHAnsi"/>
          <w:bCs/>
          <w:sz w:val="24"/>
          <w:szCs w:val="24"/>
        </w:rPr>
      </w:pPr>
      <w:r w:rsidRPr="00C759FA">
        <w:rPr>
          <w:rFonts w:cstheme="minorHAnsi"/>
          <w:bCs/>
          <w:sz w:val="24"/>
          <w:szCs w:val="24"/>
        </w:rPr>
        <w:t xml:space="preserve">The </w:t>
      </w:r>
      <w:r w:rsidR="00C759FA" w:rsidRPr="00C759FA">
        <w:rPr>
          <w:rFonts w:cstheme="minorHAnsi"/>
          <w:bCs/>
          <w:sz w:val="24"/>
          <w:szCs w:val="24"/>
        </w:rPr>
        <w:t>Spanish</w:t>
      </w:r>
      <w:r w:rsidRPr="00C759FA">
        <w:rPr>
          <w:rFonts w:cstheme="minorHAnsi"/>
          <w:bCs/>
          <w:sz w:val="24"/>
          <w:szCs w:val="24"/>
        </w:rPr>
        <w:t xml:space="preserve"> teacher </w:t>
      </w:r>
      <w:r w:rsidR="00681516" w:rsidRPr="00C759FA">
        <w:rPr>
          <w:rFonts w:cstheme="minorHAnsi"/>
          <w:bCs/>
          <w:sz w:val="24"/>
          <w:szCs w:val="24"/>
        </w:rPr>
        <w:t xml:space="preserve">teaches </w:t>
      </w:r>
      <w:r w:rsidR="00C759FA" w:rsidRPr="00C759FA">
        <w:rPr>
          <w:rFonts w:cstheme="minorHAnsi"/>
          <w:bCs/>
          <w:sz w:val="24"/>
          <w:szCs w:val="24"/>
        </w:rPr>
        <w:t>Spanish</w:t>
      </w:r>
      <w:r w:rsidR="00681516" w:rsidRPr="00C759FA">
        <w:rPr>
          <w:rFonts w:cstheme="minorHAnsi"/>
          <w:bCs/>
          <w:sz w:val="24"/>
          <w:szCs w:val="24"/>
        </w:rPr>
        <w:t xml:space="preserve"> across school and must ensure that</w:t>
      </w:r>
      <w:r w:rsidR="00692087" w:rsidRPr="00C759FA">
        <w:rPr>
          <w:rFonts w:cstheme="minorHAnsi"/>
          <w:bCs/>
          <w:sz w:val="24"/>
          <w:szCs w:val="24"/>
        </w:rPr>
        <w:t>:</w:t>
      </w:r>
    </w:p>
    <w:p w14:paraId="0869A881" w14:textId="3CBF16BF" w:rsidR="00681516" w:rsidRPr="00C759FA" w:rsidRDefault="00681516" w:rsidP="0084349A">
      <w:pPr>
        <w:numPr>
          <w:ilvl w:val="0"/>
          <w:numId w:val="4"/>
        </w:numPr>
        <w:autoSpaceDE w:val="0"/>
        <w:autoSpaceDN w:val="0"/>
        <w:adjustRightInd w:val="0"/>
        <w:spacing w:after="0" w:line="240" w:lineRule="auto"/>
        <w:jc w:val="both"/>
        <w:rPr>
          <w:rFonts w:cstheme="minorHAnsi"/>
          <w:bCs/>
          <w:sz w:val="24"/>
          <w:szCs w:val="24"/>
        </w:rPr>
      </w:pPr>
      <w:r w:rsidRPr="00C759FA">
        <w:rPr>
          <w:rFonts w:cstheme="minorHAnsi"/>
          <w:bCs/>
          <w:sz w:val="24"/>
          <w:szCs w:val="24"/>
        </w:rPr>
        <w:t xml:space="preserve">Teaching and learning in </w:t>
      </w:r>
      <w:r w:rsidR="00C759FA" w:rsidRPr="00C759FA">
        <w:rPr>
          <w:rFonts w:cstheme="minorHAnsi"/>
          <w:bCs/>
          <w:sz w:val="24"/>
          <w:szCs w:val="24"/>
        </w:rPr>
        <w:t>Spanish</w:t>
      </w:r>
      <w:r w:rsidRPr="00C759FA">
        <w:rPr>
          <w:rFonts w:cstheme="minorHAnsi"/>
          <w:bCs/>
          <w:sz w:val="24"/>
          <w:szCs w:val="24"/>
        </w:rPr>
        <w:t xml:space="preserve"> across school follows the </w:t>
      </w:r>
      <w:r w:rsidR="00C759FA" w:rsidRPr="00C759FA">
        <w:rPr>
          <w:rFonts w:cstheme="minorHAnsi"/>
          <w:bCs/>
          <w:sz w:val="24"/>
          <w:szCs w:val="24"/>
        </w:rPr>
        <w:t>Spanish</w:t>
      </w:r>
      <w:r w:rsidRPr="00C759FA">
        <w:rPr>
          <w:rFonts w:cstheme="minorHAnsi"/>
          <w:bCs/>
          <w:sz w:val="24"/>
          <w:szCs w:val="24"/>
        </w:rPr>
        <w:t xml:space="preserve"> cumulative curriculum;</w:t>
      </w:r>
    </w:p>
    <w:p w14:paraId="0008DAE1" w14:textId="441E4F77" w:rsidR="00692087" w:rsidRPr="00C759FA" w:rsidRDefault="00681516" w:rsidP="0084349A">
      <w:pPr>
        <w:numPr>
          <w:ilvl w:val="0"/>
          <w:numId w:val="4"/>
        </w:numPr>
        <w:autoSpaceDE w:val="0"/>
        <w:autoSpaceDN w:val="0"/>
        <w:adjustRightInd w:val="0"/>
        <w:spacing w:after="0" w:line="240" w:lineRule="auto"/>
        <w:jc w:val="both"/>
        <w:rPr>
          <w:rFonts w:cstheme="minorHAnsi"/>
          <w:bCs/>
          <w:sz w:val="24"/>
          <w:szCs w:val="24"/>
        </w:rPr>
      </w:pPr>
      <w:r w:rsidRPr="00C759FA">
        <w:rPr>
          <w:rFonts w:cstheme="minorHAnsi"/>
          <w:bCs/>
          <w:sz w:val="24"/>
          <w:szCs w:val="24"/>
        </w:rPr>
        <w:t xml:space="preserve">Teaching and learning in </w:t>
      </w:r>
      <w:r w:rsidR="00C759FA" w:rsidRPr="00C759FA">
        <w:rPr>
          <w:rFonts w:cstheme="minorHAnsi"/>
          <w:bCs/>
          <w:sz w:val="24"/>
          <w:szCs w:val="24"/>
        </w:rPr>
        <w:t>Spanish</w:t>
      </w:r>
      <w:r w:rsidRPr="00C759FA">
        <w:rPr>
          <w:rFonts w:cstheme="minorHAnsi"/>
          <w:bCs/>
          <w:sz w:val="24"/>
          <w:szCs w:val="24"/>
        </w:rPr>
        <w:t xml:space="preserve"> is ambitious with the assessment end points being met; </w:t>
      </w:r>
    </w:p>
    <w:p w14:paraId="1562B107" w14:textId="1614D7AA" w:rsidR="00F21AC7" w:rsidRPr="00C759FA" w:rsidRDefault="00681516" w:rsidP="0084349A">
      <w:pPr>
        <w:numPr>
          <w:ilvl w:val="0"/>
          <w:numId w:val="4"/>
        </w:numPr>
        <w:autoSpaceDE w:val="0"/>
        <w:autoSpaceDN w:val="0"/>
        <w:adjustRightInd w:val="0"/>
        <w:spacing w:after="0" w:line="240" w:lineRule="auto"/>
        <w:jc w:val="both"/>
        <w:rPr>
          <w:rFonts w:cstheme="minorHAnsi"/>
          <w:bCs/>
          <w:sz w:val="24"/>
          <w:szCs w:val="24"/>
        </w:rPr>
      </w:pPr>
      <w:r w:rsidRPr="00C759FA">
        <w:rPr>
          <w:rFonts w:cstheme="minorHAnsi"/>
          <w:bCs/>
          <w:sz w:val="24"/>
          <w:szCs w:val="24"/>
        </w:rPr>
        <w:t>Pupils are assessed</w:t>
      </w:r>
      <w:r w:rsidR="00F21AC7" w:rsidRPr="00C759FA">
        <w:rPr>
          <w:rFonts w:cstheme="minorHAnsi"/>
          <w:bCs/>
          <w:sz w:val="24"/>
          <w:szCs w:val="24"/>
        </w:rPr>
        <w:t xml:space="preserve"> in accordance with the </w:t>
      </w:r>
      <w:r w:rsidRPr="00C759FA">
        <w:rPr>
          <w:rFonts w:cstheme="minorHAnsi"/>
          <w:bCs/>
          <w:sz w:val="24"/>
          <w:szCs w:val="24"/>
        </w:rPr>
        <w:t xml:space="preserve">cumulative assessment end points and the </w:t>
      </w:r>
      <w:r w:rsidR="00F21AC7" w:rsidRPr="00C759FA">
        <w:rPr>
          <w:rFonts w:cstheme="minorHAnsi"/>
          <w:bCs/>
          <w:sz w:val="24"/>
          <w:szCs w:val="24"/>
        </w:rPr>
        <w:t>school’s assessment policy.</w:t>
      </w:r>
    </w:p>
    <w:p w14:paraId="1883043F" w14:textId="77777777" w:rsidR="004D39EE" w:rsidRPr="00C759FA" w:rsidRDefault="004D39EE" w:rsidP="0084349A">
      <w:pPr>
        <w:autoSpaceDE w:val="0"/>
        <w:autoSpaceDN w:val="0"/>
        <w:adjustRightInd w:val="0"/>
        <w:spacing w:after="0" w:line="240" w:lineRule="auto"/>
        <w:jc w:val="both"/>
        <w:rPr>
          <w:rFonts w:cstheme="minorHAnsi"/>
          <w:bCs/>
          <w:sz w:val="24"/>
          <w:szCs w:val="24"/>
        </w:rPr>
      </w:pPr>
    </w:p>
    <w:p w14:paraId="1A07CAFA" w14:textId="3F046310" w:rsidR="00E85660" w:rsidRPr="00C759FA" w:rsidRDefault="00E85660" w:rsidP="0084349A">
      <w:pPr>
        <w:autoSpaceDE w:val="0"/>
        <w:autoSpaceDN w:val="0"/>
        <w:adjustRightInd w:val="0"/>
        <w:jc w:val="both"/>
        <w:rPr>
          <w:rFonts w:cstheme="minorHAnsi"/>
          <w:b/>
          <w:bCs/>
          <w:sz w:val="28"/>
          <w:szCs w:val="28"/>
        </w:rPr>
      </w:pPr>
      <w:r w:rsidRPr="00C759FA">
        <w:rPr>
          <w:rFonts w:cstheme="minorHAnsi"/>
          <w:b/>
          <w:bCs/>
          <w:sz w:val="28"/>
          <w:szCs w:val="28"/>
        </w:rPr>
        <w:t>Assessment, recording and reporting</w:t>
      </w:r>
    </w:p>
    <w:p w14:paraId="15FFBA46" w14:textId="7FC52A1E" w:rsidR="004A23FD" w:rsidRPr="00C759FA" w:rsidRDefault="00E85660" w:rsidP="0084349A">
      <w:pPr>
        <w:autoSpaceDE w:val="0"/>
        <w:autoSpaceDN w:val="0"/>
        <w:adjustRightInd w:val="0"/>
        <w:jc w:val="both"/>
        <w:rPr>
          <w:rFonts w:cstheme="minorHAnsi"/>
          <w:sz w:val="24"/>
          <w:szCs w:val="24"/>
        </w:rPr>
      </w:pPr>
      <w:r w:rsidRPr="00C759FA">
        <w:rPr>
          <w:rFonts w:cstheme="minorHAnsi"/>
          <w:sz w:val="24"/>
          <w:szCs w:val="24"/>
        </w:rPr>
        <w:t xml:space="preserve">All children </w:t>
      </w:r>
      <w:r w:rsidR="00A64125">
        <w:rPr>
          <w:rFonts w:cstheme="minorHAnsi"/>
          <w:sz w:val="24"/>
          <w:szCs w:val="24"/>
        </w:rPr>
        <w:t xml:space="preserve">are </w:t>
      </w:r>
      <w:r w:rsidRPr="00C759FA">
        <w:rPr>
          <w:rFonts w:cstheme="minorHAnsi"/>
          <w:sz w:val="24"/>
          <w:szCs w:val="24"/>
        </w:rPr>
        <w:t xml:space="preserve">regularly assessed </w:t>
      </w:r>
      <w:r w:rsidR="00A64125">
        <w:rPr>
          <w:rFonts w:cstheme="minorHAnsi"/>
          <w:sz w:val="24"/>
          <w:szCs w:val="24"/>
        </w:rPr>
        <w:t xml:space="preserve">in all skills </w:t>
      </w:r>
      <w:r w:rsidRPr="00C759FA">
        <w:rPr>
          <w:rFonts w:cstheme="minorHAnsi"/>
          <w:sz w:val="24"/>
          <w:szCs w:val="24"/>
        </w:rPr>
        <w:t xml:space="preserve">in accordance to their Age-Related Expectations, as set out in the </w:t>
      </w:r>
      <w:r w:rsidR="004A23FD" w:rsidRPr="00C759FA">
        <w:rPr>
          <w:rFonts w:cstheme="minorHAnsi"/>
          <w:sz w:val="24"/>
          <w:szCs w:val="24"/>
        </w:rPr>
        <w:t xml:space="preserve">Assessment End Points </w:t>
      </w:r>
      <w:r w:rsidR="00EA6763" w:rsidRPr="00C759FA">
        <w:rPr>
          <w:rFonts w:cstheme="minorHAnsi"/>
          <w:sz w:val="24"/>
          <w:szCs w:val="24"/>
        </w:rPr>
        <w:t xml:space="preserve">on the </w:t>
      </w:r>
      <w:r w:rsidR="00CE6847" w:rsidRPr="00C759FA">
        <w:rPr>
          <w:rFonts w:cstheme="minorHAnsi"/>
          <w:sz w:val="24"/>
          <w:szCs w:val="24"/>
        </w:rPr>
        <w:t>Spanish</w:t>
      </w:r>
      <w:r w:rsidR="00EA6763" w:rsidRPr="00C759FA">
        <w:rPr>
          <w:rFonts w:cstheme="minorHAnsi"/>
          <w:sz w:val="24"/>
          <w:szCs w:val="24"/>
        </w:rPr>
        <w:t xml:space="preserve"> Cumulative Curriculum.</w:t>
      </w:r>
    </w:p>
    <w:p w14:paraId="22E5DBE1" w14:textId="62009CBC" w:rsidR="001C2705" w:rsidRPr="00C759FA" w:rsidRDefault="00E85660" w:rsidP="0084349A">
      <w:pPr>
        <w:autoSpaceDE w:val="0"/>
        <w:autoSpaceDN w:val="0"/>
        <w:adjustRightInd w:val="0"/>
        <w:jc w:val="both"/>
        <w:rPr>
          <w:rFonts w:cstheme="minorHAnsi"/>
          <w:sz w:val="24"/>
          <w:szCs w:val="24"/>
        </w:rPr>
      </w:pPr>
      <w:r w:rsidRPr="00C759FA">
        <w:rPr>
          <w:rFonts w:cstheme="minorHAnsi"/>
          <w:sz w:val="24"/>
          <w:szCs w:val="24"/>
        </w:rPr>
        <w:t xml:space="preserve">Reporting to parents on the standard of work and of the level of application is done twice yearly through their school report and parent’s evenings.  </w:t>
      </w:r>
      <w:r w:rsidR="00591A1A">
        <w:rPr>
          <w:rFonts w:cstheme="minorHAnsi"/>
          <w:sz w:val="24"/>
          <w:szCs w:val="24"/>
        </w:rPr>
        <w:t>Children</w:t>
      </w:r>
      <w:r w:rsidR="00A64125">
        <w:rPr>
          <w:rFonts w:cstheme="minorHAnsi"/>
          <w:sz w:val="24"/>
          <w:szCs w:val="24"/>
        </w:rPr>
        <w:t xml:space="preserve"> use exercise books to record their work and further evidence is obtained through photos and videos.</w:t>
      </w:r>
    </w:p>
    <w:p w14:paraId="2C1F9924" w14:textId="48119D86" w:rsidR="005113C3" w:rsidRPr="00C759FA" w:rsidRDefault="005113C3" w:rsidP="0084349A">
      <w:pPr>
        <w:autoSpaceDE w:val="0"/>
        <w:autoSpaceDN w:val="0"/>
        <w:adjustRightInd w:val="0"/>
        <w:jc w:val="both"/>
        <w:rPr>
          <w:rFonts w:cstheme="minorHAnsi"/>
          <w:b/>
          <w:sz w:val="28"/>
          <w:szCs w:val="28"/>
        </w:rPr>
      </w:pPr>
      <w:r w:rsidRPr="00C759FA">
        <w:rPr>
          <w:rFonts w:cstheme="minorHAnsi"/>
          <w:b/>
          <w:sz w:val="28"/>
          <w:szCs w:val="28"/>
        </w:rPr>
        <w:t>Equal Opportunities</w:t>
      </w:r>
      <w:r w:rsidR="004A23FD" w:rsidRPr="00C759FA">
        <w:rPr>
          <w:rFonts w:cstheme="minorHAnsi"/>
          <w:b/>
          <w:sz w:val="28"/>
          <w:szCs w:val="28"/>
        </w:rPr>
        <w:t xml:space="preserve"> and Inclusion</w:t>
      </w:r>
    </w:p>
    <w:p w14:paraId="5342CF45" w14:textId="7020D24C" w:rsidR="00B25D15" w:rsidRPr="00C759FA" w:rsidRDefault="005113C3" w:rsidP="0084349A">
      <w:pPr>
        <w:pStyle w:val="BodyText"/>
        <w:jc w:val="both"/>
        <w:rPr>
          <w:rFonts w:asciiTheme="minorHAnsi" w:hAnsiTheme="minorHAnsi" w:cstheme="minorHAnsi"/>
          <w:b w:val="0"/>
          <w:sz w:val="24"/>
          <w:szCs w:val="24"/>
        </w:rPr>
      </w:pPr>
      <w:r w:rsidRPr="00C759FA">
        <w:rPr>
          <w:rFonts w:asciiTheme="minorHAnsi" w:hAnsiTheme="minorHAnsi" w:cstheme="minorHAnsi"/>
          <w:b w:val="0"/>
          <w:sz w:val="24"/>
          <w:szCs w:val="24"/>
        </w:rPr>
        <w:t xml:space="preserve">We believe that a broad and balanced </w:t>
      </w:r>
      <w:r w:rsidR="00CE6847" w:rsidRPr="00C759FA">
        <w:rPr>
          <w:rFonts w:asciiTheme="minorHAnsi" w:hAnsiTheme="minorHAnsi" w:cstheme="minorHAnsi"/>
          <w:b w:val="0"/>
          <w:sz w:val="24"/>
          <w:szCs w:val="24"/>
        </w:rPr>
        <w:t>languages</w:t>
      </w:r>
      <w:r w:rsidRPr="00C759FA">
        <w:rPr>
          <w:rFonts w:asciiTheme="minorHAnsi" w:hAnsiTheme="minorHAnsi" w:cstheme="minorHAnsi"/>
          <w:b w:val="0"/>
          <w:sz w:val="24"/>
          <w:szCs w:val="24"/>
        </w:rPr>
        <w:t xml:space="preserve"> education is the entitlement of all children regardless of ethnic origin, gender, class, aptitude ability or disability.  All children have equal access to all materials suitable to their age/ ability range.  Pupils with Special Educational Needs may receive support from Support Staff w</w:t>
      </w:r>
      <w:r w:rsidR="0017381A" w:rsidRPr="00C759FA">
        <w:rPr>
          <w:rFonts w:asciiTheme="minorHAnsi" w:hAnsiTheme="minorHAnsi" w:cstheme="minorHAnsi"/>
          <w:b w:val="0"/>
          <w:sz w:val="24"/>
          <w:szCs w:val="24"/>
        </w:rPr>
        <w:t>h</w:t>
      </w:r>
      <w:r w:rsidRPr="00C759FA">
        <w:rPr>
          <w:rFonts w:asciiTheme="minorHAnsi" w:hAnsiTheme="minorHAnsi" w:cstheme="minorHAnsi"/>
          <w:b w:val="0"/>
          <w:sz w:val="24"/>
          <w:szCs w:val="24"/>
        </w:rPr>
        <w:t>ere appropriate and differentiated materials will be provided to support both lower and higher ability children</w:t>
      </w:r>
      <w:r w:rsidR="00B25D15" w:rsidRPr="00C759FA">
        <w:rPr>
          <w:rFonts w:asciiTheme="minorHAnsi" w:hAnsiTheme="minorHAnsi" w:cstheme="minorHAnsi"/>
          <w:b w:val="0"/>
          <w:sz w:val="24"/>
          <w:szCs w:val="24"/>
        </w:rPr>
        <w:t>.</w:t>
      </w:r>
    </w:p>
    <w:p w14:paraId="45167810" w14:textId="77777777" w:rsidR="00B25D15" w:rsidRPr="00C759FA" w:rsidRDefault="00B25D15" w:rsidP="0084349A">
      <w:pPr>
        <w:autoSpaceDE w:val="0"/>
        <w:autoSpaceDN w:val="0"/>
        <w:adjustRightInd w:val="0"/>
        <w:spacing w:after="0" w:line="240" w:lineRule="auto"/>
        <w:jc w:val="both"/>
        <w:rPr>
          <w:rFonts w:cstheme="minorHAnsi"/>
          <w:b/>
          <w:sz w:val="24"/>
          <w:szCs w:val="24"/>
          <w:u w:val="single"/>
        </w:rPr>
      </w:pPr>
    </w:p>
    <w:p w14:paraId="594613B0" w14:textId="3CEE5799" w:rsidR="00630EAB" w:rsidRDefault="00B25D15" w:rsidP="0084349A">
      <w:pPr>
        <w:autoSpaceDE w:val="0"/>
        <w:autoSpaceDN w:val="0"/>
        <w:adjustRightInd w:val="0"/>
        <w:spacing w:after="0" w:line="240" w:lineRule="auto"/>
        <w:jc w:val="both"/>
        <w:rPr>
          <w:rFonts w:cstheme="minorHAnsi"/>
          <w:sz w:val="24"/>
          <w:szCs w:val="24"/>
        </w:rPr>
      </w:pPr>
      <w:r w:rsidRPr="00C759FA">
        <w:rPr>
          <w:rFonts w:cstheme="minorHAnsi"/>
          <w:sz w:val="24"/>
          <w:szCs w:val="24"/>
        </w:rPr>
        <w:t xml:space="preserve">SEN pupils are included in all </w:t>
      </w:r>
      <w:r w:rsidR="00CE6847" w:rsidRPr="00C759FA">
        <w:rPr>
          <w:rFonts w:cstheme="minorHAnsi"/>
          <w:sz w:val="24"/>
          <w:szCs w:val="24"/>
        </w:rPr>
        <w:t>language</w:t>
      </w:r>
      <w:r w:rsidRPr="00C759FA">
        <w:rPr>
          <w:rFonts w:cstheme="minorHAnsi"/>
          <w:sz w:val="24"/>
          <w:szCs w:val="24"/>
        </w:rPr>
        <w:t xml:space="preserve"> activities throughout school. </w:t>
      </w:r>
    </w:p>
    <w:p w14:paraId="5468FA07" w14:textId="77777777" w:rsidR="0084349A" w:rsidRDefault="0084349A" w:rsidP="0084349A">
      <w:pPr>
        <w:jc w:val="both"/>
        <w:rPr>
          <w:rFonts w:cstheme="minorHAnsi"/>
          <w:b/>
          <w:sz w:val="28"/>
          <w:szCs w:val="28"/>
        </w:rPr>
      </w:pPr>
    </w:p>
    <w:p w14:paraId="706E269E" w14:textId="1DEAD137" w:rsidR="00630EAB" w:rsidRPr="003052D1" w:rsidRDefault="00630EAB" w:rsidP="0084349A">
      <w:pPr>
        <w:jc w:val="both"/>
        <w:rPr>
          <w:rFonts w:cstheme="minorHAnsi"/>
          <w:b/>
          <w:sz w:val="28"/>
          <w:szCs w:val="28"/>
        </w:rPr>
      </w:pPr>
      <w:r w:rsidRPr="003052D1">
        <w:rPr>
          <w:rFonts w:cstheme="minorHAnsi"/>
          <w:b/>
          <w:sz w:val="28"/>
          <w:szCs w:val="28"/>
        </w:rPr>
        <w:t>Enrichment</w:t>
      </w:r>
    </w:p>
    <w:p w14:paraId="4CCC79E0" w14:textId="1F3D4F98" w:rsidR="00630EAB" w:rsidRPr="00124F37" w:rsidRDefault="00630EAB" w:rsidP="0084349A">
      <w:pPr>
        <w:shd w:val="clear" w:color="auto" w:fill="FFFFFF" w:themeFill="background1"/>
        <w:spacing w:after="120" w:line="240" w:lineRule="auto"/>
        <w:jc w:val="both"/>
        <w:rPr>
          <w:rFonts w:eastAsia="Calibri" w:cstheme="minorHAnsi"/>
          <w:bCs/>
          <w:iCs/>
          <w:color w:val="292929"/>
          <w:sz w:val="24"/>
          <w:szCs w:val="24"/>
          <w:lang w:eastAsia="en-GB"/>
        </w:rPr>
      </w:pPr>
      <w:r w:rsidRPr="00124F37">
        <w:rPr>
          <w:rFonts w:eastAsia="Calibri" w:cstheme="minorHAnsi"/>
          <w:bCs/>
          <w:iCs/>
          <w:color w:val="292929"/>
          <w:sz w:val="24"/>
          <w:szCs w:val="24"/>
          <w:lang w:eastAsia="en-GB"/>
        </w:rPr>
        <w:t xml:space="preserve">At Wibsey we aim to provide enrichment to enhance children’s learning experiences. In </w:t>
      </w:r>
      <w:r w:rsidR="00823C5C">
        <w:rPr>
          <w:rFonts w:eastAsia="Calibri" w:cstheme="minorHAnsi"/>
          <w:bCs/>
          <w:iCs/>
          <w:color w:val="292929"/>
          <w:sz w:val="24"/>
          <w:szCs w:val="24"/>
          <w:lang w:eastAsia="en-GB"/>
        </w:rPr>
        <w:t>Spanish</w:t>
      </w:r>
      <w:r w:rsidRPr="00124F37">
        <w:rPr>
          <w:rFonts w:eastAsia="Calibri" w:cstheme="minorHAnsi"/>
          <w:bCs/>
          <w:iCs/>
          <w:color w:val="292929"/>
          <w:sz w:val="24"/>
          <w:szCs w:val="24"/>
          <w:lang w:eastAsia="en-GB"/>
        </w:rPr>
        <w:t xml:space="preserve"> we do this through:</w:t>
      </w:r>
    </w:p>
    <w:p w14:paraId="6992D453" w14:textId="28BB019C" w:rsidR="00583676" w:rsidRDefault="00630EAB" w:rsidP="0084349A">
      <w:pPr>
        <w:pStyle w:val="ListParagraph"/>
        <w:numPr>
          <w:ilvl w:val="0"/>
          <w:numId w:val="21"/>
        </w:numPr>
        <w:shd w:val="clear" w:color="auto" w:fill="FFFFFF" w:themeFill="background1"/>
        <w:spacing w:after="120" w:line="240" w:lineRule="auto"/>
        <w:jc w:val="both"/>
        <w:rPr>
          <w:rFonts w:eastAsia="Calibri" w:cstheme="minorHAnsi"/>
          <w:bCs/>
          <w:iCs/>
          <w:color w:val="292929"/>
          <w:sz w:val="24"/>
          <w:szCs w:val="24"/>
          <w:lang w:eastAsia="en-GB"/>
        </w:rPr>
      </w:pPr>
      <w:r>
        <w:rPr>
          <w:rFonts w:eastAsia="Calibri" w:cstheme="minorHAnsi"/>
          <w:bCs/>
          <w:iCs/>
          <w:color w:val="292929"/>
          <w:sz w:val="24"/>
          <w:szCs w:val="24"/>
          <w:lang w:eastAsia="en-GB"/>
        </w:rPr>
        <w:t>Themed days</w:t>
      </w:r>
    </w:p>
    <w:p w14:paraId="293988C0" w14:textId="77777777" w:rsidR="0084349A" w:rsidRPr="0084349A" w:rsidRDefault="0084349A" w:rsidP="0084349A">
      <w:pPr>
        <w:pStyle w:val="ListParagraph"/>
        <w:shd w:val="clear" w:color="auto" w:fill="FFFFFF" w:themeFill="background1"/>
        <w:spacing w:after="120" w:line="240" w:lineRule="auto"/>
        <w:jc w:val="both"/>
        <w:rPr>
          <w:rFonts w:eastAsia="Calibri" w:cstheme="minorHAnsi"/>
          <w:bCs/>
          <w:iCs/>
          <w:color w:val="292929"/>
          <w:sz w:val="24"/>
          <w:szCs w:val="24"/>
          <w:lang w:eastAsia="en-GB"/>
        </w:rPr>
      </w:pPr>
    </w:p>
    <w:p w14:paraId="289C4C82" w14:textId="08E08577" w:rsidR="0084349A" w:rsidRPr="002B1FF3" w:rsidRDefault="0084349A" w:rsidP="0084349A">
      <w:pPr>
        <w:shd w:val="clear" w:color="auto" w:fill="FFFFFF" w:themeFill="background1"/>
        <w:spacing w:after="0" w:line="240" w:lineRule="auto"/>
        <w:jc w:val="both"/>
        <w:rPr>
          <w:rFonts w:eastAsia="Calibri" w:cstheme="minorHAnsi"/>
          <w:b/>
          <w:bCs/>
          <w:iCs/>
          <w:color w:val="292929"/>
          <w:sz w:val="24"/>
          <w:szCs w:val="24"/>
          <w:lang w:eastAsia="en-GB"/>
        </w:rPr>
      </w:pPr>
      <w:r w:rsidRPr="002B1FF3">
        <w:rPr>
          <w:rFonts w:eastAsia="Calibri" w:cstheme="minorHAnsi"/>
          <w:b/>
          <w:bCs/>
          <w:iCs/>
          <w:color w:val="292929"/>
          <w:sz w:val="24"/>
          <w:szCs w:val="24"/>
          <w:lang w:eastAsia="en-GB"/>
        </w:rPr>
        <w:t xml:space="preserve">This policy can be cross-referenced with all the </w:t>
      </w:r>
      <w:r>
        <w:rPr>
          <w:rFonts w:eastAsia="Calibri" w:cstheme="minorHAnsi"/>
          <w:b/>
          <w:bCs/>
          <w:iCs/>
          <w:color w:val="292929"/>
          <w:sz w:val="24"/>
          <w:szCs w:val="24"/>
          <w:lang w:eastAsia="en-GB"/>
        </w:rPr>
        <w:t>Spanish</w:t>
      </w:r>
      <w:r w:rsidRPr="002B1FF3">
        <w:rPr>
          <w:rFonts w:eastAsia="Calibri" w:cstheme="minorHAnsi"/>
          <w:b/>
          <w:bCs/>
          <w:iCs/>
          <w:color w:val="292929"/>
          <w:sz w:val="24"/>
          <w:szCs w:val="24"/>
          <w:lang w:eastAsia="en-GB"/>
        </w:rPr>
        <w:t xml:space="preserve"> curriculum documents in the </w:t>
      </w:r>
      <w:r>
        <w:rPr>
          <w:rFonts w:eastAsia="Calibri" w:cstheme="minorHAnsi"/>
          <w:b/>
          <w:bCs/>
          <w:iCs/>
          <w:color w:val="292929"/>
          <w:sz w:val="24"/>
          <w:szCs w:val="24"/>
          <w:lang w:eastAsia="en-GB"/>
        </w:rPr>
        <w:t xml:space="preserve">Spanish </w:t>
      </w:r>
      <w:r w:rsidRPr="002B1FF3">
        <w:rPr>
          <w:rFonts w:eastAsia="Calibri" w:cstheme="minorHAnsi"/>
          <w:b/>
          <w:bCs/>
          <w:iCs/>
          <w:color w:val="292929"/>
          <w:sz w:val="24"/>
          <w:szCs w:val="24"/>
          <w:lang w:eastAsia="en-GB"/>
        </w:rPr>
        <w:t xml:space="preserve">area of the T-Drive. </w:t>
      </w:r>
    </w:p>
    <w:p w14:paraId="2EDBEEB8" w14:textId="5A1D1430" w:rsidR="006418CB" w:rsidRPr="00DE3BB9" w:rsidRDefault="006418CB" w:rsidP="00DE3BB9">
      <w:pPr>
        <w:autoSpaceDE w:val="0"/>
        <w:autoSpaceDN w:val="0"/>
        <w:adjustRightInd w:val="0"/>
        <w:spacing w:after="0" w:line="360" w:lineRule="auto"/>
        <w:jc w:val="both"/>
        <w:rPr>
          <w:rFonts w:cstheme="minorHAnsi"/>
          <w:bCs/>
          <w:sz w:val="24"/>
          <w:szCs w:val="24"/>
        </w:rPr>
      </w:pPr>
    </w:p>
    <w:sectPr w:rsidR="006418CB" w:rsidRPr="00DE3BB9" w:rsidSect="00176351">
      <w:pgSz w:w="11906" w:h="16838"/>
      <w:pgMar w:top="568"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2CA"/>
    <w:multiLevelType w:val="hybridMultilevel"/>
    <w:tmpl w:val="13062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A3FA5"/>
    <w:multiLevelType w:val="hybridMultilevel"/>
    <w:tmpl w:val="DDF0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13D11"/>
    <w:multiLevelType w:val="hybridMultilevel"/>
    <w:tmpl w:val="F3CA3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7817BF"/>
    <w:multiLevelType w:val="hybridMultilevel"/>
    <w:tmpl w:val="79C27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773B5"/>
    <w:multiLevelType w:val="hybridMultilevel"/>
    <w:tmpl w:val="5E04509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B222123"/>
    <w:multiLevelType w:val="hybridMultilevel"/>
    <w:tmpl w:val="FF783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C16C2"/>
    <w:multiLevelType w:val="hybridMultilevel"/>
    <w:tmpl w:val="9384C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E23"/>
    <w:multiLevelType w:val="hybridMultilevel"/>
    <w:tmpl w:val="0286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C6A20"/>
    <w:multiLevelType w:val="hybridMultilevel"/>
    <w:tmpl w:val="1870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066E6"/>
    <w:multiLevelType w:val="hybridMultilevel"/>
    <w:tmpl w:val="BCBC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551395"/>
    <w:multiLevelType w:val="hybridMultilevel"/>
    <w:tmpl w:val="C0786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24EB9"/>
    <w:multiLevelType w:val="hybridMultilevel"/>
    <w:tmpl w:val="B4AC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580E53"/>
    <w:multiLevelType w:val="hybridMultilevel"/>
    <w:tmpl w:val="5672E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07109"/>
    <w:multiLevelType w:val="hybridMultilevel"/>
    <w:tmpl w:val="4752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AE76FF"/>
    <w:multiLevelType w:val="hybridMultilevel"/>
    <w:tmpl w:val="C1DED8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48E54F3"/>
    <w:multiLevelType w:val="multilevel"/>
    <w:tmpl w:val="6C463C1C"/>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676F6C70"/>
    <w:multiLevelType w:val="hybridMultilevel"/>
    <w:tmpl w:val="9F68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234CA5"/>
    <w:multiLevelType w:val="hybridMultilevel"/>
    <w:tmpl w:val="5266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C71E3A"/>
    <w:multiLevelType w:val="hybridMultilevel"/>
    <w:tmpl w:val="B0AA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36F34"/>
    <w:multiLevelType w:val="hybridMultilevel"/>
    <w:tmpl w:val="F3C2F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15117C"/>
    <w:multiLevelType w:val="hybridMultilevel"/>
    <w:tmpl w:val="06264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0"/>
  </w:num>
  <w:num w:numId="4">
    <w:abstractNumId w:val="1"/>
  </w:num>
  <w:num w:numId="5">
    <w:abstractNumId w:val="3"/>
  </w:num>
  <w:num w:numId="6">
    <w:abstractNumId w:val="20"/>
  </w:num>
  <w:num w:numId="7">
    <w:abstractNumId w:val="2"/>
  </w:num>
  <w:num w:numId="8">
    <w:abstractNumId w:val="13"/>
  </w:num>
  <w:num w:numId="9">
    <w:abstractNumId w:val="15"/>
  </w:num>
  <w:num w:numId="10">
    <w:abstractNumId w:val="15"/>
  </w:num>
  <w:num w:numId="11">
    <w:abstractNumId w:val="19"/>
  </w:num>
  <w:num w:numId="12">
    <w:abstractNumId w:val="5"/>
  </w:num>
  <w:num w:numId="13">
    <w:abstractNumId w:val="18"/>
  </w:num>
  <w:num w:numId="14">
    <w:abstractNumId w:val="14"/>
  </w:num>
  <w:num w:numId="15">
    <w:abstractNumId w:val="8"/>
  </w:num>
  <w:num w:numId="16">
    <w:abstractNumId w:val="6"/>
  </w:num>
  <w:num w:numId="17">
    <w:abstractNumId w:val="12"/>
  </w:num>
  <w:num w:numId="18">
    <w:abstractNumId w:val="10"/>
  </w:num>
  <w:num w:numId="19">
    <w:abstractNumId w:val="4"/>
  </w:num>
  <w:num w:numId="20">
    <w:abstractNumId w:val="17"/>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5D"/>
    <w:rsid w:val="00002EB6"/>
    <w:rsid w:val="00022788"/>
    <w:rsid w:val="00024560"/>
    <w:rsid w:val="00057286"/>
    <w:rsid w:val="00063B79"/>
    <w:rsid w:val="000B5E5C"/>
    <w:rsid w:val="000B72E2"/>
    <w:rsid w:val="00170389"/>
    <w:rsid w:val="0017381A"/>
    <w:rsid w:val="00176351"/>
    <w:rsid w:val="001975D3"/>
    <w:rsid w:val="001C2705"/>
    <w:rsid w:val="001D2390"/>
    <w:rsid w:val="001F0B70"/>
    <w:rsid w:val="00212B03"/>
    <w:rsid w:val="00232DDA"/>
    <w:rsid w:val="002471CB"/>
    <w:rsid w:val="002822CB"/>
    <w:rsid w:val="00290D62"/>
    <w:rsid w:val="002A0E0B"/>
    <w:rsid w:val="002A4DC4"/>
    <w:rsid w:val="002C4F9C"/>
    <w:rsid w:val="002E0429"/>
    <w:rsid w:val="002F4893"/>
    <w:rsid w:val="00334BC6"/>
    <w:rsid w:val="0034665D"/>
    <w:rsid w:val="003A1053"/>
    <w:rsid w:val="003A1EC7"/>
    <w:rsid w:val="003E20F6"/>
    <w:rsid w:val="00401DC2"/>
    <w:rsid w:val="004025EE"/>
    <w:rsid w:val="0040643A"/>
    <w:rsid w:val="004073FA"/>
    <w:rsid w:val="00415909"/>
    <w:rsid w:val="00467A6F"/>
    <w:rsid w:val="0048771D"/>
    <w:rsid w:val="004A23FD"/>
    <w:rsid w:val="004D39EE"/>
    <w:rsid w:val="005113C3"/>
    <w:rsid w:val="005161B0"/>
    <w:rsid w:val="00583676"/>
    <w:rsid w:val="00591A1A"/>
    <w:rsid w:val="005936EB"/>
    <w:rsid w:val="005975D8"/>
    <w:rsid w:val="0060650A"/>
    <w:rsid w:val="00612FF1"/>
    <w:rsid w:val="00630EAB"/>
    <w:rsid w:val="00633A8B"/>
    <w:rsid w:val="006418CB"/>
    <w:rsid w:val="00643C29"/>
    <w:rsid w:val="00677636"/>
    <w:rsid w:val="00681516"/>
    <w:rsid w:val="00686557"/>
    <w:rsid w:val="00692087"/>
    <w:rsid w:val="006A1866"/>
    <w:rsid w:val="006F45A2"/>
    <w:rsid w:val="00755A0E"/>
    <w:rsid w:val="00760B98"/>
    <w:rsid w:val="0077048F"/>
    <w:rsid w:val="007870DA"/>
    <w:rsid w:val="007C3682"/>
    <w:rsid w:val="008200C1"/>
    <w:rsid w:val="00823C5C"/>
    <w:rsid w:val="008432F2"/>
    <w:rsid w:val="0084349A"/>
    <w:rsid w:val="00865927"/>
    <w:rsid w:val="008C04E1"/>
    <w:rsid w:val="008C6897"/>
    <w:rsid w:val="008E2DCC"/>
    <w:rsid w:val="00954630"/>
    <w:rsid w:val="00972A86"/>
    <w:rsid w:val="009B5163"/>
    <w:rsid w:val="009F70F7"/>
    <w:rsid w:val="00A13553"/>
    <w:rsid w:val="00A35B84"/>
    <w:rsid w:val="00A64125"/>
    <w:rsid w:val="00AD2AA3"/>
    <w:rsid w:val="00AF1AB3"/>
    <w:rsid w:val="00B106FC"/>
    <w:rsid w:val="00B246AB"/>
    <w:rsid w:val="00B25D15"/>
    <w:rsid w:val="00BB192D"/>
    <w:rsid w:val="00BC354F"/>
    <w:rsid w:val="00BD5F77"/>
    <w:rsid w:val="00BE1CB9"/>
    <w:rsid w:val="00C26497"/>
    <w:rsid w:val="00C41FD1"/>
    <w:rsid w:val="00C55F6B"/>
    <w:rsid w:val="00C61331"/>
    <w:rsid w:val="00C759FA"/>
    <w:rsid w:val="00C96B15"/>
    <w:rsid w:val="00CC308B"/>
    <w:rsid w:val="00CD1332"/>
    <w:rsid w:val="00CE034F"/>
    <w:rsid w:val="00CE6847"/>
    <w:rsid w:val="00CF1029"/>
    <w:rsid w:val="00CF4B2A"/>
    <w:rsid w:val="00D23C9F"/>
    <w:rsid w:val="00D55C8D"/>
    <w:rsid w:val="00D712BB"/>
    <w:rsid w:val="00D763C1"/>
    <w:rsid w:val="00D9132A"/>
    <w:rsid w:val="00DE008C"/>
    <w:rsid w:val="00DE3BB9"/>
    <w:rsid w:val="00DE55D6"/>
    <w:rsid w:val="00E01D3D"/>
    <w:rsid w:val="00E51246"/>
    <w:rsid w:val="00E66187"/>
    <w:rsid w:val="00E77723"/>
    <w:rsid w:val="00E85660"/>
    <w:rsid w:val="00E8755D"/>
    <w:rsid w:val="00EA6763"/>
    <w:rsid w:val="00EA7AB0"/>
    <w:rsid w:val="00EF5A70"/>
    <w:rsid w:val="00F21AC7"/>
    <w:rsid w:val="00F94E4D"/>
    <w:rsid w:val="00FA1B0C"/>
    <w:rsid w:val="00FB44C2"/>
    <w:rsid w:val="00FC716F"/>
    <w:rsid w:val="00FE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B5C0"/>
  <w15:chartTrackingRefBased/>
  <w15:docId w15:val="{121C5409-ED40-4D60-8DC6-21B303549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E2DCC"/>
    <w:pPr>
      <w:spacing w:after="0" w:line="240" w:lineRule="auto"/>
    </w:pPr>
    <w:rPr>
      <w:rFonts w:ascii="Times New Roman" w:eastAsia="Times New Roman" w:hAnsi="Times New Roman" w:cs="Times New Roman"/>
      <w:b/>
      <w:sz w:val="20"/>
      <w:szCs w:val="20"/>
      <w:lang w:val="en-US"/>
    </w:rPr>
  </w:style>
  <w:style w:type="character" w:customStyle="1" w:styleId="BodyTextChar">
    <w:name w:val="Body Text Char"/>
    <w:basedOn w:val="DefaultParagraphFont"/>
    <w:link w:val="BodyText"/>
    <w:rsid w:val="008E2DCC"/>
    <w:rPr>
      <w:rFonts w:ascii="Times New Roman" w:eastAsia="Times New Roman" w:hAnsi="Times New Roman" w:cs="Times New Roman"/>
      <w:b/>
      <w:sz w:val="20"/>
      <w:szCs w:val="20"/>
      <w:lang w:val="en-US"/>
    </w:rPr>
  </w:style>
  <w:style w:type="paragraph" w:styleId="Header">
    <w:name w:val="header"/>
    <w:basedOn w:val="Normal"/>
    <w:link w:val="HeaderChar"/>
    <w:rsid w:val="00D763C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D763C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583676"/>
    <w:pPr>
      <w:ind w:left="720"/>
      <w:contextualSpacing/>
    </w:pPr>
  </w:style>
  <w:style w:type="paragraph" w:customStyle="1" w:styleId="Standard">
    <w:name w:val="Standard"/>
    <w:rsid w:val="00865927"/>
    <w:pPr>
      <w:suppressAutoHyphens/>
      <w:autoSpaceDN w:val="0"/>
      <w:spacing w:after="0" w:line="240" w:lineRule="auto"/>
      <w:textAlignment w:val="baseline"/>
    </w:pPr>
    <w:rPr>
      <w:rFonts w:ascii="Comic Sans MS" w:eastAsia="SimSun" w:hAnsi="Comic Sans MS" w:cs="Comic Sans MS"/>
      <w:color w:val="000000"/>
      <w:kern w:val="3"/>
      <w:sz w:val="24"/>
      <w:szCs w:val="24"/>
    </w:rPr>
  </w:style>
  <w:style w:type="numbering" w:customStyle="1" w:styleId="WWNum9">
    <w:name w:val="WWNum9"/>
    <w:basedOn w:val="NoList"/>
    <w:rsid w:val="00865927"/>
    <w:pPr>
      <w:numPr>
        <w:numId w:val="9"/>
      </w:numPr>
    </w:pPr>
  </w:style>
  <w:style w:type="paragraph" w:styleId="BalloonText">
    <w:name w:val="Balloon Text"/>
    <w:basedOn w:val="Normal"/>
    <w:link w:val="BalloonTextChar"/>
    <w:uiPriority w:val="99"/>
    <w:semiHidden/>
    <w:unhideWhenUsed/>
    <w:rsid w:val="00633A8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33A8B"/>
    <w:rPr>
      <w:rFonts w:ascii="Segoe UI" w:hAnsi="Segoe UI"/>
      <w:sz w:val="18"/>
      <w:szCs w:val="18"/>
    </w:rPr>
  </w:style>
  <w:style w:type="table" w:styleId="TableGrid">
    <w:name w:val="Table Grid"/>
    <w:basedOn w:val="TableNormal"/>
    <w:uiPriority w:val="39"/>
    <w:rsid w:val="00CF1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5PVA5SVVUTDX-1818035932-3377716</_dlc_DocId>
    <_dlc_DocIdUrl xmlns="fa54ca88-4bd9-4e91-b032-863369ce78b4">
      <Url>https://wibsey.sharepoint.com/sites/TeachersArea/_layouts/15/DocIdRedir.aspx?ID=5PVA5SVVUTDX-1818035932-3377716</Url>
      <Description>5PVA5SVVUTDX-1818035932-3377716</Description>
    </_dlc_DocIdUrl>
  </documentManagement>
</p:properties>
</file>

<file path=customXml/itemProps1.xml><?xml version="1.0" encoding="utf-8"?>
<ds:datastoreItem xmlns:ds="http://schemas.openxmlformats.org/officeDocument/2006/customXml" ds:itemID="{00719A84-5C57-428B-88D8-7C242D1A63E6}">
  <ds:schemaRefs>
    <ds:schemaRef ds:uri="http://schemas.microsoft.com/sharepoint/v3/contenttype/forms"/>
  </ds:schemaRefs>
</ds:datastoreItem>
</file>

<file path=customXml/itemProps2.xml><?xml version="1.0" encoding="utf-8"?>
<ds:datastoreItem xmlns:ds="http://schemas.openxmlformats.org/officeDocument/2006/customXml" ds:itemID="{ED857ABA-A550-42E5-A966-3FE1467E86B7}">
  <ds:schemaRefs>
    <ds:schemaRef ds:uri="http://schemas.microsoft.com/sharepoint/events"/>
  </ds:schemaRefs>
</ds:datastoreItem>
</file>

<file path=customXml/itemProps3.xml><?xml version="1.0" encoding="utf-8"?>
<ds:datastoreItem xmlns:ds="http://schemas.openxmlformats.org/officeDocument/2006/customXml" ds:itemID="{D12A299A-FFD4-40E3-8941-74FFED3E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4ca88-4bd9-4e91-b032-863369ce78b4"/>
    <ds:schemaRef ds:uri="44626631-e19c-4833-bb8e-8ec6edb3d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709AD-D1F8-4ADB-B4E4-01CD5D43702C}">
  <ds:schemaRefs>
    <ds:schemaRef ds:uri="http://schemas.microsoft.com/office/2006/metadata/properties"/>
    <ds:schemaRef ds:uri="http://schemas.microsoft.com/office/infopath/2007/PartnerControls"/>
    <ds:schemaRef ds:uri="fa54ca88-4bd9-4e91-b032-863369ce78b4"/>
    <ds:schemaRef ds:uri="44626631-e19c-4833-bb8e-8ec6edb3d3e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White</dc:creator>
  <cp:keywords/>
  <dc:description/>
  <cp:lastModifiedBy>Sarah Bilevych</cp:lastModifiedBy>
  <cp:revision>5</cp:revision>
  <dcterms:created xsi:type="dcterms:W3CDTF">2024-11-18T14:10:00Z</dcterms:created>
  <dcterms:modified xsi:type="dcterms:W3CDTF">2026-03-03T08:55:00Z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MediaServiceImageTags">
    <vt:lpwstr/>
  </property>
  <property fmtid="{D5CDD505-2E9C-101B-9397-08002B2CF9AE}" pid="4" name="_dlc_DocIdItemGuid">
    <vt:lpwstr>afe52703-c0e3-4dea-aafa-641d7585c2c2</vt:lpwstr>
  </property>
</Properties>
</file>