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3285A" w14:textId="604D61B7" w:rsidR="00D46044" w:rsidRPr="00A00B45" w:rsidRDefault="00F267C1" w:rsidP="00D46044">
      <w:pPr>
        <w:pStyle w:val="Default"/>
        <w:rPr>
          <w:rFonts w:ascii="Twinkl Light" w:hAnsi="Twinkl Light"/>
          <w:sz w:val="18"/>
          <w:szCs w:val="18"/>
        </w:rPr>
      </w:pPr>
      <w:r w:rsidRPr="00A00B45">
        <w:rPr>
          <w:rFonts w:ascii="Twinkl Light" w:hAnsi="Twinkl Light" w:cstheme="minorHAnsi"/>
          <w:noProof/>
          <w:color w:val="000000" w:themeColor="text1"/>
          <w:sz w:val="18"/>
          <w:szCs w:val="18"/>
        </w:rPr>
        <w:drawing>
          <wp:anchor distT="0" distB="0" distL="114300" distR="114300" simplePos="0" relativeHeight="251658240" behindDoc="0" locked="0" layoutInCell="1" allowOverlap="1" wp14:anchorId="444EEFE3" wp14:editId="79B895C2">
            <wp:simplePos x="0" y="0"/>
            <wp:positionH relativeFrom="margin">
              <wp:posOffset>5047013</wp:posOffset>
            </wp:positionH>
            <wp:positionV relativeFrom="paragraph">
              <wp:posOffset>-178460</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p>
    <w:p w14:paraId="508FCB5A" w14:textId="6D1CF034" w:rsidR="00D46044" w:rsidRPr="00A00B45" w:rsidRDefault="000430F0" w:rsidP="00D46044">
      <w:pPr>
        <w:pStyle w:val="Default"/>
        <w:rPr>
          <w:rFonts w:ascii="Twinkl Light" w:hAnsi="Twinkl Light" w:cstheme="minorHAnsi"/>
          <w:b/>
          <w:bCs/>
          <w:color w:val="323232"/>
          <w:sz w:val="18"/>
          <w:szCs w:val="18"/>
        </w:rPr>
      </w:pPr>
      <w:r w:rsidRPr="00A00B45">
        <w:rPr>
          <w:rFonts w:ascii="Twinkl Light" w:hAnsi="Twinkl Light" w:cstheme="minorHAnsi"/>
          <w:b/>
          <w:bCs/>
          <w:color w:val="323232"/>
          <w:sz w:val="18"/>
          <w:szCs w:val="18"/>
        </w:rPr>
        <w:t xml:space="preserve">Year 1 </w:t>
      </w:r>
      <w:r w:rsidR="009F40DC" w:rsidRPr="00A00B45">
        <w:rPr>
          <w:rFonts w:ascii="Twinkl Light" w:hAnsi="Twinkl Light" w:cstheme="minorHAnsi"/>
          <w:b/>
          <w:bCs/>
          <w:color w:val="323232"/>
          <w:sz w:val="18"/>
          <w:szCs w:val="18"/>
        </w:rPr>
        <w:t>S</w:t>
      </w:r>
      <w:r w:rsidR="007A3472">
        <w:rPr>
          <w:rFonts w:ascii="Twinkl Light" w:hAnsi="Twinkl Light" w:cstheme="minorHAnsi"/>
          <w:b/>
          <w:bCs/>
          <w:color w:val="323232"/>
          <w:sz w:val="18"/>
          <w:szCs w:val="18"/>
        </w:rPr>
        <w:t>ummer 1</w:t>
      </w:r>
      <w:r w:rsidRPr="00A00B45">
        <w:rPr>
          <w:rFonts w:ascii="Twinkl Light" w:hAnsi="Twinkl Light" w:cstheme="minorHAnsi"/>
          <w:b/>
          <w:bCs/>
          <w:color w:val="323232"/>
          <w:sz w:val="18"/>
          <w:szCs w:val="18"/>
        </w:rPr>
        <w:t xml:space="preserve"> letter</w:t>
      </w:r>
    </w:p>
    <w:p w14:paraId="0DB8D742" w14:textId="77777777" w:rsidR="009F40DC" w:rsidRPr="00A00B45" w:rsidRDefault="009F40DC" w:rsidP="00D46044">
      <w:pPr>
        <w:pStyle w:val="Default"/>
        <w:rPr>
          <w:rFonts w:ascii="Twinkl Light" w:hAnsi="Twinkl Light" w:cstheme="minorHAnsi"/>
          <w:b/>
          <w:bCs/>
          <w:color w:val="323232"/>
          <w:sz w:val="18"/>
          <w:szCs w:val="18"/>
        </w:rPr>
      </w:pPr>
    </w:p>
    <w:p w14:paraId="531A9550" w14:textId="2B51F366" w:rsidR="009F40DC" w:rsidRPr="00A00B45" w:rsidRDefault="000430F0" w:rsidP="000430F0">
      <w:pPr>
        <w:rPr>
          <w:rFonts w:ascii="Twinkl Light" w:hAnsi="Twinkl Light"/>
          <w:sz w:val="18"/>
          <w:szCs w:val="18"/>
        </w:rPr>
      </w:pPr>
      <w:r w:rsidRPr="00A00B45">
        <w:rPr>
          <w:rFonts w:ascii="Twinkl Light" w:hAnsi="Twinkl Light"/>
          <w:sz w:val="18"/>
          <w:szCs w:val="18"/>
        </w:rPr>
        <w:t>We hope you have had a lovely</w:t>
      </w:r>
      <w:r w:rsidR="009F40DC" w:rsidRPr="00A00B45">
        <w:rPr>
          <w:rFonts w:ascii="Twinkl Light" w:hAnsi="Twinkl Light"/>
          <w:sz w:val="18"/>
          <w:szCs w:val="18"/>
        </w:rPr>
        <w:t xml:space="preserve"> </w:t>
      </w:r>
      <w:r w:rsidR="009F4527">
        <w:rPr>
          <w:rFonts w:ascii="Twinkl Light" w:hAnsi="Twinkl Light"/>
          <w:sz w:val="18"/>
          <w:szCs w:val="18"/>
        </w:rPr>
        <w:t>break!</w:t>
      </w:r>
    </w:p>
    <w:p w14:paraId="3779208D" w14:textId="6F1DC8EA" w:rsidR="00D46044" w:rsidRPr="00A00B45" w:rsidRDefault="000430F0" w:rsidP="000430F0">
      <w:pPr>
        <w:rPr>
          <w:rFonts w:ascii="Twinkl Light" w:hAnsi="Twinkl Light"/>
          <w:sz w:val="18"/>
          <w:szCs w:val="18"/>
        </w:rPr>
      </w:pPr>
      <w:r w:rsidRPr="00A00B45">
        <w:rPr>
          <w:rFonts w:ascii="Twinkl Light" w:hAnsi="Twinkl Light"/>
          <w:sz w:val="18"/>
          <w:szCs w:val="18"/>
        </w:rPr>
        <w:t xml:space="preserve">We are looking forward to starting our </w:t>
      </w:r>
      <w:r w:rsidR="009F40DC" w:rsidRPr="00A00B45">
        <w:rPr>
          <w:rFonts w:ascii="Twinkl Light" w:hAnsi="Twinkl Light"/>
          <w:sz w:val="18"/>
          <w:szCs w:val="18"/>
        </w:rPr>
        <w:t>new</w:t>
      </w:r>
      <w:r w:rsidRPr="00A00B45">
        <w:rPr>
          <w:rFonts w:ascii="Twinkl Light" w:hAnsi="Twinkl Light"/>
          <w:sz w:val="18"/>
          <w:szCs w:val="18"/>
        </w:rPr>
        <w:t xml:space="preserve"> term in Year 1 and have some exciting learning ahead.</w:t>
      </w:r>
    </w:p>
    <w:p w14:paraId="6E46EDAB" w14:textId="582FD689" w:rsidR="000430F0" w:rsidRPr="00A00B45" w:rsidRDefault="000430F0" w:rsidP="000430F0">
      <w:pPr>
        <w:rPr>
          <w:rFonts w:ascii="Twinkl Light" w:hAnsi="Twinkl Light"/>
          <w:sz w:val="18"/>
          <w:szCs w:val="18"/>
        </w:rPr>
      </w:pPr>
      <w:r w:rsidRPr="00A00B45">
        <w:rPr>
          <w:rFonts w:ascii="Twinkl Light" w:hAnsi="Twinkl Light"/>
          <w:sz w:val="18"/>
          <w:szCs w:val="18"/>
        </w:rPr>
        <w:t xml:space="preserve">This term our curriculum challenge is led by </w:t>
      </w:r>
      <w:r w:rsidR="009F4527">
        <w:rPr>
          <w:rFonts w:ascii="Twinkl Light" w:hAnsi="Twinkl Light"/>
          <w:sz w:val="18"/>
          <w:szCs w:val="18"/>
        </w:rPr>
        <w:t>Science</w:t>
      </w:r>
      <w:r w:rsidRPr="00A00B45">
        <w:rPr>
          <w:rFonts w:ascii="Twinkl Light" w:hAnsi="Twinkl Light"/>
          <w:sz w:val="18"/>
          <w:szCs w:val="18"/>
        </w:rPr>
        <w:t xml:space="preserve"> and the key question is </w:t>
      </w:r>
      <w:r w:rsidR="009F4527">
        <w:rPr>
          <w:rFonts w:ascii="Twinkl Light" w:hAnsi="Twinkl Light"/>
          <w:sz w:val="18"/>
          <w:szCs w:val="18"/>
        </w:rPr>
        <w:t>‘</w:t>
      </w:r>
      <w:r w:rsidR="007A3472">
        <w:rPr>
          <w:rFonts w:ascii="Twinkl Light" w:hAnsi="Twinkl Light"/>
          <w:sz w:val="18"/>
          <w:szCs w:val="18"/>
        </w:rPr>
        <w:t>What are the differences between life in Africa and Antarctica</w:t>
      </w:r>
      <w:r w:rsidR="009F40DC" w:rsidRPr="00A00B45">
        <w:rPr>
          <w:rFonts w:ascii="Twinkl Light" w:hAnsi="Twinkl Light"/>
          <w:sz w:val="18"/>
          <w:szCs w:val="18"/>
        </w:rPr>
        <w:t xml:space="preserve">?’. We will be </w:t>
      </w:r>
      <w:r w:rsidR="009F4527">
        <w:rPr>
          <w:rFonts w:ascii="Twinkl Light" w:hAnsi="Twinkl Light"/>
          <w:sz w:val="18"/>
          <w:szCs w:val="18"/>
        </w:rPr>
        <w:t>loo</w:t>
      </w:r>
      <w:r w:rsidR="007A3472">
        <w:rPr>
          <w:rFonts w:ascii="Twinkl Light" w:hAnsi="Twinkl Light"/>
          <w:sz w:val="18"/>
          <w:szCs w:val="18"/>
        </w:rPr>
        <w:t>king at naming the continents and oceans and creating case studies of hot and cold places.</w:t>
      </w:r>
      <w:r w:rsidR="009F4527">
        <w:rPr>
          <w:rFonts w:ascii="Twinkl Light" w:hAnsi="Twinkl Light"/>
          <w:sz w:val="18"/>
          <w:szCs w:val="18"/>
        </w:rPr>
        <w:t xml:space="preserve"> </w:t>
      </w:r>
      <w:r w:rsidR="00F55140">
        <w:rPr>
          <w:rFonts w:ascii="Twinkl Light" w:hAnsi="Twinkl Light"/>
          <w:sz w:val="18"/>
          <w:szCs w:val="18"/>
        </w:rPr>
        <w:t xml:space="preserve">In English, we will be creating a non-fiction fact file about Kenya. We will be using question marks and writing about where it is, what the weather is like and what you can do there! </w:t>
      </w:r>
      <w:r w:rsidR="009F40DC" w:rsidRPr="00A00B45">
        <w:rPr>
          <w:rFonts w:ascii="Twinkl Light" w:hAnsi="Twinkl Light"/>
          <w:sz w:val="18"/>
          <w:szCs w:val="18"/>
        </w:rPr>
        <w:t>In maths, we will be looking at</w:t>
      </w:r>
      <w:r w:rsidR="00F55140">
        <w:rPr>
          <w:rFonts w:ascii="Twinkl Light" w:hAnsi="Twinkl Light"/>
          <w:sz w:val="18"/>
          <w:szCs w:val="18"/>
        </w:rPr>
        <w:t xml:space="preserve"> multiplication and division, and fractions. During our DT lessons we will be creating mechanisms including levers </w:t>
      </w:r>
      <w:bookmarkStart w:id="0" w:name="_GoBack"/>
      <w:bookmarkEnd w:id="0"/>
      <w:r w:rsidR="00F55140">
        <w:rPr>
          <w:rFonts w:ascii="Twinkl Light" w:hAnsi="Twinkl Light"/>
          <w:sz w:val="18"/>
          <w:szCs w:val="18"/>
        </w:rPr>
        <w:t xml:space="preserve">and sliders. </w:t>
      </w:r>
    </w:p>
    <w:p w14:paraId="6C57B2C4" w14:textId="1397D182" w:rsidR="00EB7FF1" w:rsidRPr="00A00B45" w:rsidRDefault="000430F0" w:rsidP="00EB7FF1">
      <w:pPr>
        <w:pStyle w:val="Default"/>
        <w:jc w:val="both"/>
        <w:rPr>
          <w:rFonts w:ascii="Twinkl Light" w:hAnsi="Twinkl Light" w:cstheme="minorHAnsi"/>
          <w:sz w:val="18"/>
          <w:szCs w:val="18"/>
        </w:rPr>
      </w:pPr>
      <w:r w:rsidRPr="00A00B45">
        <w:rPr>
          <w:rFonts w:ascii="Twinkl Light" w:hAnsi="Twinkl Light" w:cstheme="minorHAnsi"/>
          <w:sz w:val="18"/>
          <w:szCs w:val="18"/>
        </w:rPr>
        <w:t>I</w:t>
      </w:r>
      <w:r w:rsidR="00EB7FF1" w:rsidRPr="00A00B45">
        <w:rPr>
          <w:rFonts w:ascii="Twinkl Light" w:hAnsi="Twinkl Light" w:cstheme="minorHAnsi"/>
          <w:sz w:val="18"/>
          <w:szCs w:val="18"/>
        </w:rPr>
        <w:t xml:space="preserve">f you would like to have a go at some activities to compliment our learning in </w:t>
      </w:r>
      <w:r w:rsidR="00F55140">
        <w:rPr>
          <w:rFonts w:ascii="Twinkl Light" w:hAnsi="Twinkl Light" w:cstheme="minorHAnsi"/>
          <w:sz w:val="18"/>
          <w:szCs w:val="18"/>
        </w:rPr>
        <w:t>Summer</w:t>
      </w:r>
      <w:r w:rsidR="00EB7FF1" w:rsidRPr="00A00B45">
        <w:rPr>
          <w:rFonts w:ascii="Twinkl Light" w:hAnsi="Twinkl Light" w:cstheme="minorHAnsi"/>
          <w:sz w:val="18"/>
          <w:szCs w:val="18"/>
        </w:rPr>
        <w:t xml:space="preserve"> </w:t>
      </w:r>
      <w:r w:rsidR="009F40DC" w:rsidRPr="00A00B45">
        <w:rPr>
          <w:rFonts w:ascii="Twinkl Light" w:hAnsi="Twinkl Light" w:cstheme="minorHAnsi"/>
          <w:sz w:val="18"/>
          <w:szCs w:val="18"/>
        </w:rPr>
        <w:t>1</w:t>
      </w:r>
      <w:r w:rsidR="00EB7FF1" w:rsidRPr="00A00B45">
        <w:rPr>
          <w:rFonts w:ascii="Twinkl Light" w:hAnsi="Twinkl Light" w:cstheme="minorHAnsi"/>
          <w:sz w:val="18"/>
          <w:szCs w:val="18"/>
        </w:rPr>
        <w:t>, here are some ideas:</w:t>
      </w:r>
    </w:p>
    <w:p w14:paraId="6776322A" w14:textId="77777777" w:rsidR="00EB7FF1" w:rsidRPr="00A00B45" w:rsidRDefault="00EB7FF1" w:rsidP="00EB7FF1">
      <w:pPr>
        <w:pStyle w:val="Default"/>
        <w:jc w:val="both"/>
        <w:rPr>
          <w:rFonts w:ascii="Twinkl Light" w:hAnsi="Twinkl Light" w:cstheme="minorHAnsi"/>
          <w:sz w:val="18"/>
          <w:szCs w:val="18"/>
        </w:rPr>
      </w:pPr>
    </w:p>
    <w:p w14:paraId="4EA0102F" w14:textId="367C4E39" w:rsidR="00F55140" w:rsidRDefault="00F55140" w:rsidP="00F55140">
      <w:pPr>
        <w:pStyle w:val="Default"/>
        <w:numPr>
          <w:ilvl w:val="0"/>
          <w:numId w:val="5"/>
        </w:numPr>
        <w:rPr>
          <w:rFonts w:ascii="Twinkl Light" w:hAnsi="Twinkl Light" w:cstheme="minorHAnsi"/>
          <w:b/>
          <w:bCs/>
          <w:sz w:val="18"/>
          <w:szCs w:val="18"/>
        </w:rPr>
      </w:pPr>
      <w:r>
        <w:rPr>
          <w:rFonts w:ascii="Twinkl Light" w:hAnsi="Twinkl Light" w:cstheme="minorHAnsi"/>
          <w:b/>
          <w:bCs/>
          <w:sz w:val="18"/>
          <w:szCs w:val="18"/>
        </w:rPr>
        <w:t>Look at a globe/map and spot continents and oceans around the world</w:t>
      </w:r>
    </w:p>
    <w:p w14:paraId="4F5E7FF1" w14:textId="6870E8CE" w:rsidR="00F55140" w:rsidRDefault="00F55140" w:rsidP="00F55140">
      <w:pPr>
        <w:pStyle w:val="Default"/>
        <w:numPr>
          <w:ilvl w:val="0"/>
          <w:numId w:val="5"/>
        </w:numPr>
        <w:rPr>
          <w:rFonts w:ascii="Twinkl Light" w:hAnsi="Twinkl Light" w:cstheme="minorHAnsi"/>
          <w:b/>
          <w:bCs/>
          <w:sz w:val="18"/>
          <w:szCs w:val="18"/>
        </w:rPr>
      </w:pPr>
      <w:r>
        <w:rPr>
          <w:rFonts w:ascii="Twinkl Light" w:hAnsi="Twinkl Light" w:cstheme="minorHAnsi"/>
          <w:b/>
          <w:bCs/>
          <w:sz w:val="18"/>
          <w:szCs w:val="18"/>
        </w:rPr>
        <w:t>Research about Kenya- where is it? How far is it? What can you do there?</w:t>
      </w:r>
    </w:p>
    <w:p w14:paraId="37F43CF1" w14:textId="58BBB34F" w:rsidR="00F55140" w:rsidRDefault="00F55140" w:rsidP="00F55140">
      <w:pPr>
        <w:pStyle w:val="Default"/>
        <w:numPr>
          <w:ilvl w:val="0"/>
          <w:numId w:val="5"/>
        </w:numPr>
        <w:rPr>
          <w:rFonts w:ascii="Twinkl Light" w:hAnsi="Twinkl Light" w:cstheme="minorHAnsi"/>
          <w:b/>
          <w:bCs/>
          <w:sz w:val="18"/>
          <w:szCs w:val="18"/>
        </w:rPr>
      </w:pPr>
      <w:r>
        <w:rPr>
          <w:rFonts w:ascii="Twinkl Light" w:hAnsi="Twinkl Light" w:cstheme="minorHAnsi"/>
          <w:b/>
          <w:bCs/>
          <w:sz w:val="18"/>
          <w:szCs w:val="18"/>
        </w:rPr>
        <w:t>Practice handwriting- sizing of letters</w:t>
      </w:r>
    </w:p>
    <w:p w14:paraId="33DACB65" w14:textId="7F4502D0" w:rsidR="00F55140" w:rsidRDefault="00F55140" w:rsidP="00F55140">
      <w:pPr>
        <w:pStyle w:val="Default"/>
        <w:numPr>
          <w:ilvl w:val="0"/>
          <w:numId w:val="5"/>
        </w:numPr>
        <w:rPr>
          <w:rFonts w:ascii="Twinkl Light" w:hAnsi="Twinkl Light" w:cstheme="minorHAnsi"/>
          <w:b/>
          <w:bCs/>
          <w:sz w:val="18"/>
          <w:szCs w:val="18"/>
        </w:rPr>
      </w:pPr>
      <w:r>
        <w:rPr>
          <w:rFonts w:ascii="Twinkl Light" w:hAnsi="Twinkl Light" w:cstheme="minorHAnsi"/>
          <w:b/>
          <w:bCs/>
          <w:sz w:val="18"/>
          <w:szCs w:val="18"/>
        </w:rPr>
        <w:t>Practice phonics- create your own alien words</w:t>
      </w:r>
    </w:p>
    <w:p w14:paraId="1589F461" w14:textId="77777777" w:rsidR="00F55140" w:rsidRPr="00F55140" w:rsidRDefault="00F55140" w:rsidP="00F55140">
      <w:pPr>
        <w:pStyle w:val="Default"/>
        <w:ind w:left="720"/>
        <w:rPr>
          <w:rFonts w:ascii="Twinkl Light" w:hAnsi="Twinkl Light" w:cstheme="minorHAnsi"/>
          <w:b/>
          <w:bCs/>
          <w:sz w:val="18"/>
          <w:szCs w:val="18"/>
        </w:rPr>
      </w:pPr>
    </w:p>
    <w:p w14:paraId="2F7A2441" w14:textId="77777777" w:rsidR="00F55140" w:rsidRPr="00A00B45" w:rsidRDefault="00F55140" w:rsidP="00F55140">
      <w:pPr>
        <w:pStyle w:val="Default"/>
        <w:rPr>
          <w:rFonts w:ascii="Twinkl Light" w:hAnsi="Twinkl Light" w:cstheme="minorHAnsi"/>
          <w:b/>
          <w:bCs/>
          <w:sz w:val="18"/>
          <w:szCs w:val="18"/>
        </w:rPr>
      </w:pPr>
    </w:p>
    <w:p w14:paraId="231BEC16" w14:textId="77777777" w:rsidR="00D46044" w:rsidRPr="00A00B45" w:rsidRDefault="00D46044" w:rsidP="00D46044">
      <w:pPr>
        <w:pStyle w:val="Default"/>
        <w:rPr>
          <w:rFonts w:ascii="Twinkl Light" w:hAnsi="Twinkl Light" w:cstheme="minorHAnsi"/>
          <w:sz w:val="18"/>
          <w:szCs w:val="18"/>
          <w:u w:val="single"/>
        </w:rPr>
      </w:pPr>
      <w:r w:rsidRPr="00A00B45">
        <w:rPr>
          <w:rFonts w:ascii="Twinkl Light" w:hAnsi="Twinkl Light" w:cstheme="minorHAnsi"/>
          <w:b/>
          <w:bCs/>
          <w:sz w:val="18"/>
          <w:szCs w:val="18"/>
          <w:u w:val="single"/>
        </w:rPr>
        <w:t xml:space="preserve">PE days </w:t>
      </w:r>
    </w:p>
    <w:p w14:paraId="013CC955" w14:textId="37D3A92C" w:rsidR="00D46044" w:rsidRPr="00A00B45" w:rsidRDefault="00D46044" w:rsidP="00D46044">
      <w:pPr>
        <w:pStyle w:val="Default"/>
        <w:rPr>
          <w:rFonts w:ascii="Twinkl Light" w:hAnsi="Twinkl Light" w:cstheme="minorHAnsi"/>
          <w:sz w:val="18"/>
          <w:szCs w:val="18"/>
        </w:rPr>
      </w:pPr>
      <w:r w:rsidRPr="00A00B45">
        <w:rPr>
          <w:rFonts w:ascii="Twinkl Light" w:hAnsi="Twinkl Light" w:cstheme="minorHAnsi"/>
          <w:sz w:val="18"/>
          <w:szCs w:val="18"/>
        </w:rPr>
        <w:t xml:space="preserve">Class 1.1: </w:t>
      </w:r>
      <w:r w:rsidR="007C5E4A" w:rsidRPr="00A00B45">
        <w:rPr>
          <w:rFonts w:ascii="Twinkl Light" w:hAnsi="Twinkl Light" w:cstheme="minorHAnsi"/>
          <w:sz w:val="18"/>
          <w:szCs w:val="18"/>
        </w:rPr>
        <w:t>Tuesday</w:t>
      </w:r>
    </w:p>
    <w:p w14:paraId="14048458" w14:textId="4EA487C5" w:rsidR="00D46044" w:rsidRPr="00A00B45" w:rsidRDefault="00D46044" w:rsidP="00D46044">
      <w:pPr>
        <w:pStyle w:val="Default"/>
        <w:rPr>
          <w:rFonts w:ascii="Twinkl Light" w:hAnsi="Twinkl Light" w:cstheme="minorHAnsi"/>
          <w:sz w:val="18"/>
          <w:szCs w:val="18"/>
        </w:rPr>
      </w:pPr>
      <w:r w:rsidRPr="00A00B45">
        <w:rPr>
          <w:rFonts w:ascii="Twinkl Light" w:hAnsi="Twinkl Light" w:cstheme="minorHAnsi"/>
          <w:sz w:val="18"/>
          <w:szCs w:val="18"/>
        </w:rPr>
        <w:t xml:space="preserve">Class 1.2: </w:t>
      </w:r>
      <w:r w:rsidR="007C5E4A" w:rsidRPr="00A00B45">
        <w:rPr>
          <w:rFonts w:ascii="Twinkl Light" w:hAnsi="Twinkl Light" w:cstheme="minorHAnsi"/>
          <w:sz w:val="18"/>
          <w:szCs w:val="18"/>
        </w:rPr>
        <w:t>Friday</w:t>
      </w:r>
    </w:p>
    <w:p w14:paraId="0C55DBDF" w14:textId="56E4FD6A" w:rsidR="00D46044" w:rsidRPr="00A00B45" w:rsidRDefault="00D46044" w:rsidP="00D46044">
      <w:pPr>
        <w:rPr>
          <w:rFonts w:ascii="Twinkl Light" w:hAnsi="Twinkl Light" w:cstheme="minorHAnsi"/>
          <w:sz w:val="18"/>
          <w:szCs w:val="18"/>
        </w:rPr>
      </w:pPr>
      <w:r w:rsidRPr="00A00B45">
        <w:rPr>
          <w:rFonts w:ascii="Twinkl Light" w:hAnsi="Twinkl Light" w:cstheme="minorHAnsi"/>
          <w:sz w:val="18"/>
          <w:szCs w:val="18"/>
        </w:rPr>
        <w:t xml:space="preserve">Class 1.3: </w:t>
      </w:r>
      <w:r w:rsidR="00D80C1B" w:rsidRPr="00A00B45">
        <w:rPr>
          <w:rFonts w:ascii="Twinkl Light" w:hAnsi="Twinkl Light" w:cstheme="minorHAnsi"/>
          <w:sz w:val="18"/>
          <w:szCs w:val="18"/>
        </w:rPr>
        <w:t>Tuesday</w:t>
      </w:r>
    </w:p>
    <w:p w14:paraId="70F07AF7" w14:textId="1D5117D0" w:rsidR="00D46044" w:rsidRPr="00A00B45" w:rsidRDefault="00D46044" w:rsidP="002A3569">
      <w:pPr>
        <w:pStyle w:val="Default"/>
        <w:rPr>
          <w:rFonts w:ascii="Twinkl Light" w:hAnsi="Twinkl Light" w:cstheme="minorHAnsi"/>
          <w:sz w:val="18"/>
          <w:szCs w:val="18"/>
        </w:rPr>
      </w:pPr>
      <w:r w:rsidRPr="00A00B45">
        <w:rPr>
          <w:rFonts w:ascii="Twinkl Light" w:hAnsi="Twinkl Light" w:cstheme="minorHAnsi"/>
          <w:sz w:val="18"/>
          <w:szCs w:val="18"/>
        </w:rPr>
        <w:t>In addition to their class PE slot, children will have additional PE as part of the PPA provision. Please see the table below for the additional days for your child during the first half term.</w:t>
      </w:r>
    </w:p>
    <w:p w14:paraId="4B0B443A" w14:textId="0A4551B8" w:rsidR="002A3569" w:rsidRPr="00A00B45" w:rsidRDefault="002A3569" w:rsidP="002A3569">
      <w:pPr>
        <w:pStyle w:val="Default"/>
        <w:rPr>
          <w:rFonts w:ascii="Twinkl Light" w:hAnsi="Twinkl Light" w:cstheme="minorHAnsi"/>
          <w:sz w:val="18"/>
          <w:szCs w:val="18"/>
        </w:rPr>
      </w:pPr>
    </w:p>
    <w:tbl>
      <w:tblPr>
        <w:tblStyle w:val="TableGrid"/>
        <w:tblpPr w:leftFromText="180" w:rightFromText="180" w:vertAnchor="text" w:horzAnchor="margin" w:tblpY="-66"/>
        <w:tblW w:w="0" w:type="auto"/>
        <w:tblLook w:val="04A0" w:firstRow="1" w:lastRow="0" w:firstColumn="1" w:lastColumn="0" w:noHBand="0" w:noVBand="1"/>
      </w:tblPr>
      <w:tblGrid>
        <w:gridCol w:w="2593"/>
        <w:gridCol w:w="1371"/>
      </w:tblGrid>
      <w:tr w:rsidR="002A3569" w:rsidRPr="00A00B45" w14:paraId="51C1867B" w14:textId="77777777" w:rsidTr="00A00B45">
        <w:trPr>
          <w:trHeight w:val="251"/>
        </w:trPr>
        <w:tc>
          <w:tcPr>
            <w:tcW w:w="2593" w:type="dxa"/>
          </w:tcPr>
          <w:p w14:paraId="5CA0E774" w14:textId="0D992195" w:rsidR="002A3569" w:rsidRPr="00A00B45" w:rsidRDefault="00A00B45" w:rsidP="00A00B45">
            <w:pPr>
              <w:pStyle w:val="Default"/>
              <w:rPr>
                <w:rFonts w:ascii="Twinkl Light" w:hAnsi="Twinkl Light" w:cstheme="minorHAnsi"/>
                <w:b/>
                <w:sz w:val="18"/>
                <w:szCs w:val="18"/>
              </w:rPr>
            </w:pPr>
            <w:r>
              <w:rPr>
                <w:rFonts w:ascii="Twinkl Light" w:hAnsi="Twinkl Light" w:cstheme="minorHAnsi"/>
                <w:b/>
                <w:sz w:val="18"/>
                <w:szCs w:val="18"/>
              </w:rPr>
              <w:t>Spring 1</w:t>
            </w:r>
          </w:p>
        </w:tc>
        <w:tc>
          <w:tcPr>
            <w:tcW w:w="1371" w:type="dxa"/>
          </w:tcPr>
          <w:p w14:paraId="23DC33F2" w14:textId="77777777" w:rsidR="002A3569" w:rsidRPr="00A00B45" w:rsidRDefault="002A3569" w:rsidP="00A00B45">
            <w:pPr>
              <w:pStyle w:val="Default"/>
              <w:rPr>
                <w:rFonts w:ascii="Twinkl Light" w:hAnsi="Twinkl Light" w:cstheme="minorHAnsi"/>
                <w:b/>
                <w:sz w:val="18"/>
                <w:szCs w:val="18"/>
              </w:rPr>
            </w:pPr>
            <w:proofErr w:type="gramStart"/>
            <w:r w:rsidRPr="00A00B45">
              <w:rPr>
                <w:rFonts w:ascii="Twinkl Light" w:hAnsi="Twinkl Light" w:cstheme="minorHAnsi"/>
                <w:b/>
                <w:sz w:val="18"/>
                <w:szCs w:val="18"/>
              </w:rPr>
              <w:t>P.E</w:t>
            </w:r>
            <w:proofErr w:type="gramEnd"/>
          </w:p>
        </w:tc>
      </w:tr>
      <w:tr w:rsidR="002A3569" w:rsidRPr="00A00B45" w14:paraId="5A50A973" w14:textId="77777777" w:rsidTr="00A00B45">
        <w:trPr>
          <w:trHeight w:val="251"/>
        </w:trPr>
        <w:tc>
          <w:tcPr>
            <w:tcW w:w="2593" w:type="dxa"/>
          </w:tcPr>
          <w:p w14:paraId="08510609" w14:textId="2B2E382C"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F55140">
              <w:rPr>
                <w:rFonts w:ascii="Twinkl Light" w:hAnsi="Twinkl Light" w:cstheme="minorHAnsi"/>
                <w:sz w:val="18"/>
                <w:szCs w:val="18"/>
              </w:rPr>
              <w:t>13</w:t>
            </w:r>
            <w:r w:rsidR="00F55140" w:rsidRPr="00F55140">
              <w:rPr>
                <w:rFonts w:ascii="Twinkl Light" w:hAnsi="Twinkl Light" w:cstheme="minorHAnsi"/>
                <w:sz w:val="18"/>
                <w:szCs w:val="18"/>
                <w:vertAlign w:val="superscript"/>
              </w:rPr>
              <w:t>th</w:t>
            </w:r>
            <w:r w:rsidR="00234CA5">
              <w:rPr>
                <w:rFonts w:ascii="Twinkl Light" w:hAnsi="Twinkl Light" w:cstheme="minorHAnsi"/>
                <w:sz w:val="18"/>
                <w:szCs w:val="18"/>
              </w:rPr>
              <w:t xml:space="preserve"> </w:t>
            </w:r>
            <w:r w:rsidR="00F55140">
              <w:rPr>
                <w:rFonts w:ascii="Twinkl Light" w:hAnsi="Twinkl Light" w:cstheme="minorHAnsi"/>
                <w:sz w:val="18"/>
                <w:szCs w:val="18"/>
              </w:rPr>
              <w:t>April</w:t>
            </w:r>
          </w:p>
        </w:tc>
        <w:tc>
          <w:tcPr>
            <w:tcW w:w="1371" w:type="dxa"/>
          </w:tcPr>
          <w:p w14:paraId="27614995" w14:textId="7254D384"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w:t>
            </w:r>
            <w:r w:rsidR="00A00B45">
              <w:rPr>
                <w:rFonts w:ascii="Twinkl Light" w:hAnsi="Twinkl Light" w:cstheme="minorHAnsi"/>
                <w:sz w:val="18"/>
                <w:szCs w:val="18"/>
              </w:rPr>
              <w:t>2</w:t>
            </w:r>
            <w:r w:rsidR="00927C34" w:rsidRPr="00A00B45">
              <w:rPr>
                <w:rFonts w:ascii="Twinkl Light" w:hAnsi="Twinkl Light" w:cstheme="minorHAnsi"/>
                <w:sz w:val="18"/>
                <w:szCs w:val="18"/>
              </w:rPr>
              <w:t xml:space="preserve"> &amp; 1.</w:t>
            </w:r>
            <w:r w:rsidR="00A00B45">
              <w:rPr>
                <w:rFonts w:ascii="Twinkl Light" w:hAnsi="Twinkl Light" w:cstheme="minorHAnsi"/>
                <w:sz w:val="18"/>
                <w:szCs w:val="18"/>
              </w:rPr>
              <w:t>3</w:t>
            </w:r>
          </w:p>
        </w:tc>
      </w:tr>
      <w:tr w:rsidR="002A3569" w:rsidRPr="00A00B45" w14:paraId="251EB0B2" w14:textId="77777777" w:rsidTr="00A00B45">
        <w:trPr>
          <w:trHeight w:val="251"/>
        </w:trPr>
        <w:tc>
          <w:tcPr>
            <w:tcW w:w="2593" w:type="dxa"/>
          </w:tcPr>
          <w:p w14:paraId="63819630" w14:textId="2CEDB74E"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F55140">
              <w:rPr>
                <w:rFonts w:ascii="Twinkl Light" w:hAnsi="Twinkl Light" w:cstheme="minorHAnsi"/>
                <w:sz w:val="18"/>
                <w:szCs w:val="18"/>
              </w:rPr>
              <w:t>20</w:t>
            </w:r>
            <w:r w:rsidR="00F55140" w:rsidRPr="00F55140">
              <w:rPr>
                <w:rFonts w:ascii="Twinkl Light" w:hAnsi="Twinkl Light" w:cstheme="minorHAnsi"/>
                <w:sz w:val="18"/>
                <w:szCs w:val="18"/>
                <w:vertAlign w:val="superscript"/>
              </w:rPr>
              <w:t>th</w:t>
            </w:r>
            <w:r w:rsidR="00C222DE">
              <w:rPr>
                <w:rFonts w:ascii="Twinkl Light" w:hAnsi="Twinkl Light" w:cstheme="minorHAnsi"/>
                <w:sz w:val="18"/>
                <w:szCs w:val="18"/>
              </w:rPr>
              <w:t xml:space="preserve"> </w:t>
            </w:r>
            <w:r w:rsidR="00F55140">
              <w:rPr>
                <w:rFonts w:ascii="Twinkl Light" w:hAnsi="Twinkl Light" w:cstheme="minorHAnsi"/>
                <w:sz w:val="18"/>
                <w:szCs w:val="18"/>
              </w:rPr>
              <w:t>April</w:t>
            </w:r>
            <w:r w:rsidR="00927C34" w:rsidRPr="00A00B45">
              <w:rPr>
                <w:rFonts w:ascii="Twinkl Light" w:hAnsi="Twinkl Light" w:cstheme="minorHAnsi"/>
                <w:sz w:val="18"/>
                <w:szCs w:val="18"/>
              </w:rPr>
              <w:t xml:space="preserve"> </w:t>
            </w:r>
          </w:p>
        </w:tc>
        <w:tc>
          <w:tcPr>
            <w:tcW w:w="1371" w:type="dxa"/>
          </w:tcPr>
          <w:p w14:paraId="7D6BA17A" w14:textId="5FD1B97C"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w:t>
            </w:r>
            <w:r w:rsidR="00A00B45">
              <w:rPr>
                <w:rFonts w:ascii="Twinkl Light" w:hAnsi="Twinkl Light" w:cstheme="minorHAnsi"/>
                <w:sz w:val="18"/>
                <w:szCs w:val="18"/>
              </w:rPr>
              <w:t>1</w:t>
            </w:r>
            <w:r w:rsidRPr="00A00B45">
              <w:rPr>
                <w:rFonts w:ascii="Twinkl Light" w:hAnsi="Twinkl Light" w:cstheme="minorHAnsi"/>
                <w:sz w:val="18"/>
                <w:szCs w:val="18"/>
              </w:rPr>
              <w:t xml:space="preserve"> &amp; 1.</w:t>
            </w:r>
            <w:r w:rsidR="00A00B45">
              <w:rPr>
                <w:rFonts w:ascii="Twinkl Light" w:hAnsi="Twinkl Light" w:cstheme="minorHAnsi"/>
                <w:sz w:val="18"/>
                <w:szCs w:val="18"/>
              </w:rPr>
              <w:t>2</w:t>
            </w:r>
          </w:p>
        </w:tc>
      </w:tr>
      <w:tr w:rsidR="002A3569" w:rsidRPr="00A00B45" w14:paraId="08F118BE" w14:textId="77777777" w:rsidTr="00A00B45">
        <w:trPr>
          <w:trHeight w:val="264"/>
        </w:trPr>
        <w:tc>
          <w:tcPr>
            <w:tcW w:w="2593" w:type="dxa"/>
          </w:tcPr>
          <w:p w14:paraId="256D5B62" w14:textId="2A60D029"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F55140">
              <w:rPr>
                <w:rFonts w:ascii="Twinkl Light" w:hAnsi="Twinkl Light" w:cstheme="minorHAnsi"/>
                <w:sz w:val="18"/>
                <w:szCs w:val="18"/>
              </w:rPr>
              <w:t>27</w:t>
            </w:r>
            <w:r w:rsidR="00F55140" w:rsidRPr="00F55140">
              <w:rPr>
                <w:rFonts w:ascii="Twinkl Light" w:hAnsi="Twinkl Light" w:cstheme="minorHAnsi"/>
                <w:sz w:val="18"/>
                <w:szCs w:val="18"/>
                <w:vertAlign w:val="superscript"/>
              </w:rPr>
              <w:t>th</w:t>
            </w:r>
            <w:r w:rsidR="00C222DE">
              <w:rPr>
                <w:rFonts w:ascii="Twinkl Light" w:hAnsi="Twinkl Light" w:cstheme="minorHAnsi"/>
                <w:sz w:val="18"/>
                <w:szCs w:val="18"/>
              </w:rPr>
              <w:t xml:space="preserve"> </w:t>
            </w:r>
            <w:r w:rsidR="00F55140">
              <w:rPr>
                <w:rFonts w:ascii="Twinkl Light" w:hAnsi="Twinkl Light" w:cstheme="minorHAnsi"/>
                <w:sz w:val="18"/>
                <w:szCs w:val="18"/>
              </w:rPr>
              <w:t>April</w:t>
            </w:r>
          </w:p>
        </w:tc>
        <w:tc>
          <w:tcPr>
            <w:tcW w:w="1371" w:type="dxa"/>
          </w:tcPr>
          <w:p w14:paraId="6F577359" w14:textId="38FEE3B2"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1.1 &amp; 1.</w:t>
            </w:r>
            <w:r w:rsidR="00A00B45">
              <w:rPr>
                <w:rFonts w:ascii="Twinkl Light" w:hAnsi="Twinkl Light" w:cstheme="minorHAnsi"/>
                <w:sz w:val="18"/>
                <w:szCs w:val="18"/>
              </w:rPr>
              <w:t>3</w:t>
            </w:r>
          </w:p>
        </w:tc>
      </w:tr>
      <w:tr w:rsidR="002A3569" w:rsidRPr="00A00B45" w14:paraId="41133431" w14:textId="77777777" w:rsidTr="00A00B45">
        <w:trPr>
          <w:trHeight w:val="251"/>
        </w:trPr>
        <w:tc>
          <w:tcPr>
            <w:tcW w:w="2593" w:type="dxa"/>
          </w:tcPr>
          <w:p w14:paraId="244EEACC" w14:textId="3D8231A2"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F55140">
              <w:rPr>
                <w:rFonts w:ascii="Twinkl Light" w:hAnsi="Twinkl Light" w:cstheme="minorHAnsi"/>
                <w:sz w:val="18"/>
                <w:szCs w:val="18"/>
              </w:rPr>
              <w:t>4</w:t>
            </w:r>
            <w:r w:rsidR="00F55140" w:rsidRPr="00F55140">
              <w:rPr>
                <w:rFonts w:ascii="Twinkl Light" w:hAnsi="Twinkl Light" w:cstheme="minorHAnsi"/>
                <w:sz w:val="18"/>
                <w:szCs w:val="18"/>
                <w:vertAlign w:val="superscript"/>
              </w:rPr>
              <w:t>th</w:t>
            </w:r>
            <w:r w:rsidR="00C222DE">
              <w:rPr>
                <w:rFonts w:ascii="Twinkl Light" w:hAnsi="Twinkl Light" w:cstheme="minorHAnsi"/>
                <w:sz w:val="18"/>
                <w:szCs w:val="18"/>
              </w:rPr>
              <w:t xml:space="preserve"> </w:t>
            </w:r>
            <w:r w:rsidR="00F55140">
              <w:rPr>
                <w:rFonts w:ascii="Twinkl Light" w:hAnsi="Twinkl Light" w:cstheme="minorHAnsi"/>
                <w:sz w:val="18"/>
                <w:szCs w:val="18"/>
              </w:rPr>
              <w:t>April</w:t>
            </w:r>
          </w:p>
        </w:tc>
        <w:tc>
          <w:tcPr>
            <w:tcW w:w="1371" w:type="dxa"/>
          </w:tcPr>
          <w:p w14:paraId="02924950" w14:textId="14227655"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w:t>
            </w:r>
            <w:r w:rsidR="00A00B45">
              <w:rPr>
                <w:rFonts w:ascii="Twinkl Light" w:hAnsi="Twinkl Light" w:cstheme="minorHAnsi"/>
                <w:sz w:val="18"/>
                <w:szCs w:val="18"/>
              </w:rPr>
              <w:t>2</w:t>
            </w:r>
            <w:r w:rsidRPr="00A00B45">
              <w:rPr>
                <w:rFonts w:ascii="Twinkl Light" w:hAnsi="Twinkl Light" w:cstheme="minorHAnsi"/>
                <w:sz w:val="18"/>
                <w:szCs w:val="18"/>
              </w:rPr>
              <w:t xml:space="preserve"> &amp; 1.</w:t>
            </w:r>
            <w:r w:rsidR="00A00B45">
              <w:rPr>
                <w:rFonts w:ascii="Twinkl Light" w:hAnsi="Twinkl Light" w:cstheme="minorHAnsi"/>
                <w:sz w:val="18"/>
                <w:szCs w:val="18"/>
              </w:rPr>
              <w:t>3</w:t>
            </w:r>
          </w:p>
        </w:tc>
      </w:tr>
      <w:tr w:rsidR="002A3569" w:rsidRPr="00A00B45" w14:paraId="7E33EBF0" w14:textId="77777777" w:rsidTr="00A00B45">
        <w:trPr>
          <w:trHeight w:val="251"/>
        </w:trPr>
        <w:tc>
          <w:tcPr>
            <w:tcW w:w="2593" w:type="dxa"/>
          </w:tcPr>
          <w:p w14:paraId="18C60323" w14:textId="44700E94"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F55140">
              <w:rPr>
                <w:rFonts w:ascii="Twinkl Light" w:hAnsi="Twinkl Light" w:cstheme="minorHAnsi"/>
                <w:sz w:val="18"/>
                <w:szCs w:val="18"/>
              </w:rPr>
              <w:t>11</w:t>
            </w:r>
            <w:r w:rsidR="00F55140" w:rsidRPr="00F55140">
              <w:rPr>
                <w:rFonts w:ascii="Twinkl Light" w:hAnsi="Twinkl Light" w:cstheme="minorHAnsi"/>
                <w:sz w:val="18"/>
                <w:szCs w:val="18"/>
                <w:vertAlign w:val="superscript"/>
              </w:rPr>
              <w:t>th</w:t>
            </w:r>
            <w:r w:rsidR="00C222DE">
              <w:rPr>
                <w:rFonts w:ascii="Twinkl Light" w:hAnsi="Twinkl Light" w:cstheme="minorHAnsi"/>
                <w:sz w:val="18"/>
                <w:szCs w:val="18"/>
              </w:rPr>
              <w:t xml:space="preserve"> </w:t>
            </w:r>
            <w:r w:rsidR="00F55140">
              <w:rPr>
                <w:rFonts w:ascii="Twinkl Light" w:hAnsi="Twinkl Light" w:cstheme="minorHAnsi"/>
                <w:sz w:val="18"/>
                <w:szCs w:val="18"/>
              </w:rPr>
              <w:t>May</w:t>
            </w:r>
          </w:p>
        </w:tc>
        <w:tc>
          <w:tcPr>
            <w:tcW w:w="1371" w:type="dxa"/>
          </w:tcPr>
          <w:p w14:paraId="7F731D31" w14:textId="686DDB20"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w:t>
            </w:r>
            <w:r w:rsidR="00A00B45">
              <w:rPr>
                <w:rFonts w:ascii="Twinkl Light" w:hAnsi="Twinkl Light" w:cstheme="minorHAnsi"/>
                <w:sz w:val="18"/>
                <w:szCs w:val="18"/>
              </w:rPr>
              <w:t>1</w:t>
            </w:r>
            <w:r w:rsidRPr="00A00B45">
              <w:rPr>
                <w:rFonts w:ascii="Twinkl Light" w:hAnsi="Twinkl Light" w:cstheme="minorHAnsi"/>
                <w:sz w:val="18"/>
                <w:szCs w:val="18"/>
              </w:rPr>
              <w:t xml:space="preserve"> &amp; 1.</w:t>
            </w:r>
            <w:r w:rsidR="00A00B45">
              <w:rPr>
                <w:rFonts w:ascii="Twinkl Light" w:hAnsi="Twinkl Light" w:cstheme="minorHAnsi"/>
                <w:sz w:val="18"/>
                <w:szCs w:val="18"/>
              </w:rPr>
              <w:t>2</w:t>
            </w:r>
          </w:p>
        </w:tc>
      </w:tr>
      <w:tr w:rsidR="00F55140" w:rsidRPr="00A00B45" w14:paraId="19ABBA02" w14:textId="77777777" w:rsidTr="00A00B45">
        <w:trPr>
          <w:trHeight w:val="251"/>
        </w:trPr>
        <w:tc>
          <w:tcPr>
            <w:tcW w:w="2593" w:type="dxa"/>
          </w:tcPr>
          <w:p w14:paraId="348AE35E" w14:textId="7700682E" w:rsidR="00F55140" w:rsidRPr="00A00B45" w:rsidRDefault="00F55140" w:rsidP="00A00B45">
            <w:pPr>
              <w:pStyle w:val="Default"/>
              <w:rPr>
                <w:rFonts w:ascii="Twinkl Light" w:hAnsi="Twinkl Light" w:cstheme="minorHAnsi"/>
                <w:sz w:val="18"/>
                <w:szCs w:val="18"/>
              </w:rPr>
            </w:pPr>
            <w:r>
              <w:rPr>
                <w:rFonts w:ascii="Twinkl Light" w:hAnsi="Twinkl Light" w:cstheme="minorHAnsi"/>
                <w:sz w:val="18"/>
                <w:szCs w:val="18"/>
              </w:rPr>
              <w:t>Monday 18</w:t>
            </w:r>
            <w:r w:rsidRPr="00F55140">
              <w:rPr>
                <w:rFonts w:ascii="Twinkl Light" w:hAnsi="Twinkl Light" w:cstheme="minorHAnsi"/>
                <w:sz w:val="18"/>
                <w:szCs w:val="18"/>
                <w:vertAlign w:val="superscript"/>
              </w:rPr>
              <w:t>th</w:t>
            </w:r>
            <w:r>
              <w:rPr>
                <w:rFonts w:ascii="Twinkl Light" w:hAnsi="Twinkl Light" w:cstheme="minorHAnsi"/>
                <w:sz w:val="18"/>
                <w:szCs w:val="18"/>
              </w:rPr>
              <w:t xml:space="preserve"> May</w:t>
            </w:r>
          </w:p>
        </w:tc>
        <w:tc>
          <w:tcPr>
            <w:tcW w:w="1371" w:type="dxa"/>
          </w:tcPr>
          <w:p w14:paraId="4F415D79" w14:textId="75C9F95F" w:rsidR="00F55140" w:rsidRPr="00A00B45" w:rsidRDefault="00F55140" w:rsidP="00A00B45">
            <w:pPr>
              <w:pStyle w:val="Default"/>
              <w:rPr>
                <w:rFonts w:ascii="Twinkl Light" w:hAnsi="Twinkl Light" w:cstheme="minorHAnsi"/>
                <w:sz w:val="18"/>
                <w:szCs w:val="18"/>
              </w:rPr>
            </w:pPr>
            <w:r>
              <w:rPr>
                <w:rFonts w:ascii="Twinkl Light" w:hAnsi="Twinkl Light" w:cstheme="minorHAnsi"/>
                <w:sz w:val="18"/>
                <w:szCs w:val="18"/>
              </w:rPr>
              <w:t>1.1 &amp; 1.3</w:t>
            </w:r>
          </w:p>
        </w:tc>
      </w:tr>
    </w:tbl>
    <w:p w14:paraId="205CC1DC" w14:textId="2185C960" w:rsidR="002A3569" w:rsidRPr="00A00B45" w:rsidRDefault="002A3569" w:rsidP="002A3569">
      <w:pPr>
        <w:pStyle w:val="Default"/>
        <w:rPr>
          <w:rFonts w:ascii="Twinkl Light" w:hAnsi="Twinkl Light" w:cstheme="minorHAnsi"/>
          <w:sz w:val="18"/>
          <w:szCs w:val="18"/>
        </w:rPr>
      </w:pPr>
    </w:p>
    <w:p w14:paraId="248B210C" w14:textId="087F938B" w:rsidR="002A3569" w:rsidRPr="00A00B45" w:rsidRDefault="002A3569" w:rsidP="002A3569">
      <w:pPr>
        <w:pStyle w:val="Default"/>
        <w:rPr>
          <w:rFonts w:ascii="Twinkl Light" w:hAnsi="Twinkl Light" w:cstheme="minorHAnsi"/>
          <w:sz w:val="18"/>
          <w:szCs w:val="18"/>
        </w:rPr>
      </w:pPr>
    </w:p>
    <w:p w14:paraId="214BE83B" w14:textId="7818E3C4" w:rsidR="002A3569" w:rsidRPr="00A00B45" w:rsidRDefault="002A3569" w:rsidP="002A3569">
      <w:pPr>
        <w:pStyle w:val="Default"/>
        <w:rPr>
          <w:rFonts w:ascii="Twinkl Light" w:hAnsi="Twinkl Light" w:cstheme="minorHAnsi"/>
          <w:sz w:val="18"/>
          <w:szCs w:val="18"/>
        </w:rPr>
      </w:pPr>
    </w:p>
    <w:p w14:paraId="6DE6C937" w14:textId="49C23C4A" w:rsidR="002A3569" w:rsidRPr="00A00B45" w:rsidRDefault="002A3569" w:rsidP="002A3569">
      <w:pPr>
        <w:pStyle w:val="Default"/>
        <w:rPr>
          <w:rFonts w:ascii="Twinkl Light" w:hAnsi="Twinkl Light" w:cstheme="minorHAnsi"/>
          <w:sz w:val="18"/>
          <w:szCs w:val="18"/>
        </w:rPr>
      </w:pPr>
    </w:p>
    <w:p w14:paraId="75BC2CD7" w14:textId="77777777" w:rsidR="002A3569" w:rsidRPr="00A00B45" w:rsidRDefault="002A3569" w:rsidP="002A3569">
      <w:pPr>
        <w:spacing w:before="100" w:beforeAutospacing="1" w:after="100" w:afterAutospacing="1"/>
        <w:rPr>
          <w:rFonts w:ascii="Twinkl Light" w:hAnsi="Twinkl Light" w:cstheme="minorHAnsi"/>
          <w:b/>
          <w:color w:val="000000"/>
          <w:sz w:val="18"/>
          <w:szCs w:val="18"/>
          <w:u w:val="single"/>
        </w:rPr>
      </w:pPr>
    </w:p>
    <w:p w14:paraId="630D8110" w14:textId="77777777" w:rsidR="002A3569" w:rsidRPr="00A00B45" w:rsidRDefault="002A3569" w:rsidP="002A3569">
      <w:pPr>
        <w:spacing w:before="100" w:beforeAutospacing="1" w:after="100" w:afterAutospacing="1"/>
        <w:rPr>
          <w:rFonts w:ascii="Twinkl Light" w:hAnsi="Twinkl Light" w:cstheme="minorHAnsi"/>
          <w:b/>
          <w:color w:val="000000"/>
          <w:sz w:val="18"/>
          <w:szCs w:val="18"/>
          <w:u w:val="single"/>
        </w:rPr>
      </w:pPr>
    </w:p>
    <w:p w14:paraId="4B63F8A0" w14:textId="77777777" w:rsidR="002A3569" w:rsidRPr="00A00B45" w:rsidRDefault="002A3569" w:rsidP="002A3569">
      <w:pPr>
        <w:pStyle w:val="Default"/>
        <w:rPr>
          <w:rFonts w:ascii="Twinkl Light" w:hAnsi="Twinkl Light" w:cstheme="minorHAnsi"/>
          <w:b/>
          <w:bCs/>
          <w:sz w:val="18"/>
          <w:szCs w:val="18"/>
        </w:rPr>
      </w:pPr>
      <w:r w:rsidRPr="00A00B45">
        <w:rPr>
          <w:rFonts w:ascii="Twinkl Light" w:hAnsi="Twinkl Light" w:cstheme="minorHAnsi"/>
          <w:b/>
          <w:bCs/>
          <w:sz w:val="18"/>
          <w:szCs w:val="18"/>
        </w:rPr>
        <w:t>Please ensure that your child comes to school in their school PE uniform on their designated day.</w:t>
      </w:r>
    </w:p>
    <w:p w14:paraId="25DF1811" w14:textId="1794A489" w:rsidR="002A3569" w:rsidRPr="00A00B45" w:rsidRDefault="002A3569" w:rsidP="002A3569">
      <w:pPr>
        <w:spacing w:before="100" w:beforeAutospacing="1" w:after="100" w:afterAutospacing="1"/>
        <w:rPr>
          <w:rFonts w:ascii="Twinkl Light" w:hAnsi="Twinkl Light" w:cstheme="minorHAnsi"/>
          <w:b/>
          <w:color w:val="000000"/>
          <w:sz w:val="18"/>
          <w:szCs w:val="18"/>
        </w:rPr>
      </w:pPr>
      <w:r w:rsidRPr="00A00B45">
        <w:rPr>
          <w:rFonts w:ascii="Twinkl Light" w:hAnsi="Twinkl Light" w:cstheme="minorHAnsi"/>
          <w:b/>
          <w:color w:val="000000"/>
          <w:sz w:val="18"/>
          <w:szCs w:val="18"/>
          <w:u w:val="single"/>
        </w:rPr>
        <w:t>The PE kit uniform will consist of:</w:t>
      </w:r>
      <w:r w:rsidRPr="00A00B45">
        <w:rPr>
          <w:rFonts w:ascii="Twinkl Light" w:hAnsi="Twinkl Light" w:cstheme="minorHAnsi"/>
          <w:b/>
          <w:color w:val="000000"/>
          <w:sz w:val="18"/>
          <w:szCs w:val="18"/>
        </w:rPr>
        <w:br/>
        <w:t xml:space="preserve">· </w:t>
      </w:r>
      <w:r w:rsidRPr="00A00B45">
        <w:rPr>
          <w:rFonts w:ascii="Twinkl Light" w:hAnsi="Twinkl Light" w:cstheme="minorHAnsi"/>
          <w:color w:val="000000"/>
          <w:sz w:val="18"/>
          <w:szCs w:val="18"/>
        </w:rPr>
        <w:t>Plain black joggers or shorts – no branding or additions</w:t>
      </w:r>
      <w:r w:rsidRPr="00A00B45">
        <w:rPr>
          <w:rFonts w:ascii="Twinkl Light" w:hAnsi="Twinkl Light" w:cstheme="minorHAnsi"/>
          <w:color w:val="000000"/>
          <w:sz w:val="18"/>
          <w:szCs w:val="18"/>
        </w:rPr>
        <w:br/>
        <w:t>· Plain black sweatshirt or hoody – no branding or additions</w:t>
      </w:r>
      <w:r w:rsidRPr="00A00B45">
        <w:rPr>
          <w:rFonts w:ascii="Twinkl Light" w:hAnsi="Twinkl Light" w:cstheme="minorHAnsi"/>
          <w:color w:val="000000"/>
          <w:sz w:val="18"/>
          <w:szCs w:val="18"/>
        </w:rPr>
        <w:br/>
        <w:t>· Plain black trainers – no branding or additions</w:t>
      </w:r>
      <w:r w:rsidRPr="00A00B45">
        <w:rPr>
          <w:rFonts w:ascii="Twinkl Light" w:hAnsi="Twinkl Light" w:cstheme="minorHAnsi"/>
          <w:color w:val="000000"/>
          <w:sz w:val="18"/>
          <w:szCs w:val="18"/>
        </w:rPr>
        <w:br/>
        <w:t>· Plain white t-shirt – no branding or additions</w:t>
      </w:r>
    </w:p>
    <w:p w14:paraId="7AAAFC5E" w14:textId="6BC2843D" w:rsidR="002A3569" w:rsidRPr="00A00B45" w:rsidRDefault="002A3569" w:rsidP="002A3569">
      <w:pPr>
        <w:jc w:val="both"/>
        <w:rPr>
          <w:rFonts w:ascii="Twinkl Light" w:hAnsi="Twinkl Light" w:cstheme="minorHAnsi"/>
          <w:sz w:val="18"/>
          <w:szCs w:val="18"/>
        </w:rPr>
      </w:pPr>
      <w:r w:rsidRPr="00A00B45">
        <w:rPr>
          <w:rFonts w:ascii="Twinkl Light" w:hAnsi="Twinkl Light" w:cstheme="minorHAnsi"/>
          <w:b/>
          <w:sz w:val="18"/>
          <w:szCs w:val="18"/>
          <w:u w:val="single"/>
        </w:rPr>
        <w:t>Please note that earrings should not be worn for PE and should be removed for the day prior to leaving home or tape applied. Long hair should be tied back at all times.</w:t>
      </w:r>
    </w:p>
    <w:p w14:paraId="4ECDA652" w14:textId="77777777" w:rsidR="002A3569" w:rsidRPr="00A00B45" w:rsidRDefault="002A3569" w:rsidP="00D46044">
      <w:pPr>
        <w:pStyle w:val="Default"/>
        <w:rPr>
          <w:rFonts w:ascii="Twinkl Light" w:hAnsi="Twinkl Light" w:cstheme="minorHAnsi"/>
          <w:color w:val="auto"/>
          <w:sz w:val="18"/>
          <w:szCs w:val="18"/>
        </w:rPr>
      </w:pPr>
    </w:p>
    <w:p w14:paraId="2C648443" w14:textId="77777777" w:rsidR="00D46044" w:rsidRPr="00A00B45" w:rsidRDefault="00D46044" w:rsidP="002A3569">
      <w:pPr>
        <w:pStyle w:val="Default"/>
        <w:jc w:val="both"/>
        <w:rPr>
          <w:rFonts w:ascii="Twinkl Light" w:hAnsi="Twinkl Light" w:cstheme="minorHAnsi"/>
          <w:sz w:val="18"/>
          <w:szCs w:val="18"/>
          <w:u w:val="single"/>
        </w:rPr>
      </w:pPr>
      <w:r w:rsidRPr="00A00B45">
        <w:rPr>
          <w:rFonts w:ascii="Twinkl Light" w:hAnsi="Twinkl Light" w:cstheme="minorHAnsi"/>
          <w:b/>
          <w:bCs/>
          <w:sz w:val="18"/>
          <w:szCs w:val="18"/>
          <w:u w:val="single"/>
        </w:rPr>
        <w:t xml:space="preserve">Homework </w:t>
      </w:r>
    </w:p>
    <w:p w14:paraId="6E25E05C" w14:textId="5FA99168" w:rsidR="00927C34" w:rsidRPr="00A00B45" w:rsidRDefault="00927C34" w:rsidP="00927C34">
      <w:pPr>
        <w:jc w:val="both"/>
        <w:rPr>
          <w:rFonts w:ascii="Twinkl Light" w:hAnsi="Twinkl Light" w:cstheme="minorHAnsi"/>
          <w:color w:val="000000" w:themeColor="text1"/>
          <w:sz w:val="18"/>
          <w:szCs w:val="18"/>
        </w:rPr>
      </w:pPr>
      <w:r w:rsidRPr="00A00B45">
        <w:rPr>
          <w:rFonts w:ascii="Twinkl Light" w:hAnsi="Twinkl Light" w:cstheme="minorHAnsi"/>
          <w:color w:val="000000" w:themeColor="text1"/>
          <w:sz w:val="18"/>
          <w:szCs w:val="18"/>
        </w:rPr>
        <w:t>Please continue to spend time listening to your child read their reading book regularly, alongside practising weekly spellings. Weekly homework will start to be set around phonics and maths- please do remind your child that there is a dojo point up for grabs when it is completed!</w:t>
      </w:r>
    </w:p>
    <w:p w14:paraId="073C36D9" w14:textId="496A21F4" w:rsidR="00927C34" w:rsidRPr="00A00B45" w:rsidRDefault="00927C34" w:rsidP="00927C34">
      <w:pPr>
        <w:jc w:val="both"/>
        <w:rPr>
          <w:rFonts w:ascii="Twinkl Light" w:hAnsi="Twinkl Light" w:cstheme="minorHAnsi"/>
          <w:color w:val="000000" w:themeColor="text1"/>
          <w:sz w:val="18"/>
          <w:szCs w:val="18"/>
        </w:rPr>
      </w:pPr>
      <w:r w:rsidRPr="00A00B45">
        <w:rPr>
          <w:rFonts w:ascii="Twinkl Light" w:hAnsi="Twinkl Light" w:cstheme="minorHAnsi"/>
          <w:color w:val="000000" w:themeColor="text1"/>
          <w:sz w:val="18"/>
          <w:szCs w:val="18"/>
        </w:rPr>
        <w:t xml:space="preserve">Thank you for your continued support. </w:t>
      </w:r>
    </w:p>
    <w:p w14:paraId="236660BB" w14:textId="77777777" w:rsidR="00D5508D" w:rsidRPr="00A00B45" w:rsidRDefault="00D5508D" w:rsidP="002A3569">
      <w:pPr>
        <w:pStyle w:val="Default"/>
        <w:jc w:val="both"/>
        <w:rPr>
          <w:rFonts w:ascii="Twinkl Light" w:hAnsi="Twinkl Light" w:cstheme="minorHAnsi"/>
          <w:sz w:val="18"/>
          <w:szCs w:val="18"/>
        </w:rPr>
      </w:pPr>
    </w:p>
    <w:p w14:paraId="29999C68" w14:textId="5622FC43" w:rsidR="00D46044" w:rsidRPr="00A00B45" w:rsidRDefault="005609BD" w:rsidP="002A3569">
      <w:pPr>
        <w:pStyle w:val="Default"/>
        <w:jc w:val="both"/>
        <w:rPr>
          <w:rFonts w:ascii="Twinkl Light" w:hAnsi="Twinkl Light" w:cstheme="minorHAnsi"/>
          <w:sz w:val="18"/>
          <w:szCs w:val="18"/>
        </w:rPr>
      </w:pPr>
      <w:r w:rsidRPr="00A00B45">
        <w:rPr>
          <w:rFonts w:ascii="Twinkl Light" w:hAnsi="Twinkl Light" w:cstheme="minorHAnsi"/>
          <w:sz w:val="18"/>
          <w:szCs w:val="18"/>
        </w:rPr>
        <w:t>Miss Shepherd, Mrs Kershaw and Miss Hammond</w:t>
      </w:r>
    </w:p>
    <w:p w14:paraId="05121DA6" w14:textId="77777777" w:rsidR="00D46044" w:rsidRPr="00A00B45" w:rsidRDefault="00D46044" w:rsidP="002A3569">
      <w:pPr>
        <w:jc w:val="both"/>
        <w:rPr>
          <w:rFonts w:ascii="Twinkl Light" w:hAnsi="Twinkl Light" w:cstheme="minorHAnsi"/>
          <w:sz w:val="18"/>
          <w:szCs w:val="18"/>
        </w:rPr>
      </w:pPr>
      <w:r w:rsidRPr="00A00B45">
        <w:rPr>
          <w:rFonts w:ascii="Twinkl Light" w:hAnsi="Twinkl Light" w:cstheme="minorHAnsi"/>
          <w:sz w:val="18"/>
          <w:szCs w:val="18"/>
        </w:rPr>
        <w:t xml:space="preserve">Year One </w:t>
      </w:r>
      <w:r w:rsidR="00D5508D" w:rsidRPr="00A00B45">
        <w:rPr>
          <w:rFonts w:ascii="Twinkl Light" w:hAnsi="Twinkl Light" w:cstheme="minorHAnsi"/>
          <w:sz w:val="18"/>
          <w:szCs w:val="18"/>
        </w:rPr>
        <w:t>T</w:t>
      </w:r>
      <w:r w:rsidRPr="00A00B45">
        <w:rPr>
          <w:rFonts w:ascii="Twinkl Light" w:hAnsi="Twinkl Light" w:cstheme="minorHAnsi"/>
          <w:sz w:val="18"/>
          <w:szCs w:val="18"/>
        </w:rPr>
        <w:t>eam</w:t>
      </w:r>
    </w:p>
    <w:sectPr w:rsidR="00D46044" w:rsidRPr="00A00B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Light">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1109B"/>
    <w:multiLevelType w:val="hybridMultilevel"/>
    <w:tmpl w:val="731A2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C334CC"/>
    <w:multiLevelType w:val="hybridMultilevel"/>
    <w:tmpl w:val="8944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BC7606"/>
    <w:multiLevelType w:val="hybridMultilevel"/>
    <w:tmpl w:val="1768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35B78"/>
    <w:multiLevelType w:val="hybridMultilevel"/>
    <w:tmpl w:val="C40C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5E19BD"/>
    <w:multiLevelType w:val="hybridMultilevel"/>
    <w:tmpl w:val="17103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44"/>
    <w:rsid w:val="000430F0"/>
    <w:rsid w:val="001021B0"/>
    <w:rsid w:val="00106A62"/>
    <w:rsid w:val="001329BE"/>
    <w:rsid w:val="001D39A7"/>
    <w:rsid w:val="00234CA5"/>
    <w:rsid w:val="00260AAE"/>
    <w:rsid w:val="002A3569"/>
    <w:rsid w:val="00401134"/>
    <w:rsid w:val="004D7B78"/>
    <w:rsid w:val="0050721B"/>
    <w:rsid w:val="005609BD"/>
    <w:rsid w:val="0064450F"/>
    <w:rsid w:val="007337D8"/>
    <w:rsid w:val="00734B5A"/>
    <w:rsid w:val="007A3472"/>
    <w:rsid w:val="007C5E4A"/>
    <w:rsid w:val="008804B6"/>
    <w:rsid w:val="00927C34"/>
    <w:rsid w:val="00953C65"/>
    <w:rsid w:val="009F40DC"/>
    <w:rsid w:val="009F4527"/>
    <w:rsid w:val="009F77AB"/>
    <w:rsid w:val="00A00B45"/>
    <w:rsid w:val="00A42DA5"/>
    <w:rsid w:val="00A45AA7"/>
    <w:rsid w:val="00BD7145"/>
    <w:rsid w:val="00C222DE"/>
    <w:rsid w:val="00C261BE"/>
    <w:rsid w:val="00CC266E"/>
    <w:rsid w:val="00D46044"/>
    <w:rsid w:val="00D5508D"/>
    <w:rsid w:val="00D80C1B"/>
    <w:rsid w:val="00D85F80"/>
    <w:rsid w:val="00EB7FF1"/>
    <w:rsid w:val="00F21A96"/>
    <w:rsid w:val="00F267C1"/>
    <w:rsid w:val="00F5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23CB"/>
  <w15:chartTrackingRefBased/>
  <w15:docId w15:val="{0414EDD7-F37F-4170-A45F-F6D4EE76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04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46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5PVA5SVVUTDX-1818035932-3512467</_dlc_DocId>
    <_dlc_DocIdUrl xmlns="fa54ca88-4bd9-4e91-b032-863369ce78b4">
      <Url>https://wibsey.sharepoint.com/sites/TeachersArea/_layouts/15/DocIdRedir.aspx?ID=5PVA5SVVUTDX-1818035932-3512467</Url>
      <Description>5PVA5SVVUTDX-1818035932-3512467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f24b5163d84d1921d392bed0162a9be4">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d5ee9480d482dd40fd509120e555d6fa"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9958-AF84-4E47-8895-754C9F1491C5}">
  <ds:schemaRefs>
    <ds:schemaRef ds:uri="http://schemas.openxmlformats.org/package/2006/metadata/core-properties"/>
    <ds:schemaRef ds:uri="44626631-e19c-4833-bb8e-8ec6edb3d3e7"/>
    <ds:schemaRef ds:uri="http://www.w3.org/XML/1998/namespace"/>
    <ds:schemaRef ds:uri="http://schemas.microsoft.com/office/2006/documentManagement/types"/>
    <ds:schemaRef ds:uri="http://purl.org/dc/elements/1.1/"/>
    <ds:schemaRef ds:uri="http://schemas.microsoft.com/office/2006/metadata/properties"/>
    <ds:schemaRef ds:uri="fa54ca88-4bd9-4e91-b032-863369ce78b4"/>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DFE84F0-9FCB-4DF0-8871-01442E90EDE8}">
  <ds:schemaRefs>
    <ds:schemaRef ds:uri="http://schemas.microsoft.com/sharepoint/events"/>
  </ds:schemaRefs>
</ds:datastoreItem>
</file>

<file path=customXml/itemProps3.xml><?xml version="1.0" encoding="utf-8"?>
<ds:datastoreItem xmlns:ds="http://schemas.openxmlformats.org/officeDocument/2006/customXml" ds:itemID="{66241DAE-BD71-4668-86DF-9FB84E321DC8}">
  <ds:schemaRefs>
    <ds:schemaRef ds:uri="http://schemas.microsoft.com/sharepoint/v3/contenttype/forms"/>
  </ds:schemaRefs>
</ds:datastoreItem>
</file>

<file path=customXml/itemProps4.xml><?xml version="1.0" encoding="utf-8"?>
<ds:datastoreItem xmlns:ds="http://schemas.openxmlformats.org/officeDocument/2006/customXml" ds:itemID="{16DE5E47-770F-43AF-BC43-31B9836DB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Meadowcroft</dc:creator>
  <cp:keywords/>
  <dc:description/>
  <cp:lastModifiedBy>Chantelle Shepherd</cp:lastModifiedBy>
  <cp:revision>3</cp:revision>
  <dcterms:created xsi:type="dcterms:W3CDTF">2026-03-18T16:01:00Z</dcterms:created>
  <dcterms:modified xsi:type="dcterms:W3CDTF">2026-03-18T16:27:00Z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MediaServiceImageTags">
    <vt:lpwstr/>
  </property>
  <property fmtid="{D5CDD505-2E9C-101B-9397-08002B2CF9AE}" pid="4" name="_dlc_DocIdItemGuid">
    <vt:lpwstr>63c165ed-f3b9-4985-afef-da3db2628eb5</vt:lpwstr>
  </property>
</Properties>
</file>